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5Dark-Accent18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45"/>
        <w:gridCol w:w="10705"/>
      </w:tblGrid>
      <w:tr w:rsidR="00906F85" w:rsidRPr="00492676" w14:paraId="7C9ED0D4" w14:textId="77777777" w:rsidTr="000E10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shd w:val="clear" w:color="auto" w:fill="F2F2F2" w:themeFill="background1" w:themeFillShade="F2"/>
          </w:tcPr>
          <w:p w14:paraId="72F72EE1" w14:textId="77777777" w:rsidR="00906F85" w:rsidRPr="00492676" w:rsidRDefault="00906F85" w:rsidP="000E1094">
            <w:pPr>
              <w:rPr>
                <w:rFonts w:ascii="Cambria" w:hAnsi="Cambria"/>
                <w:color w:val="auto"/>
                <w:sz w:val="20"/>
                <w:szCs w:val="20"/>
                <w:lang w:val="bs-Latn-BA"/>
              </w:rPr>
            </w:pPr>
            <w:r w:rsidRPr="00492676">
              <w:rPr>
                <w:rFonts w:ascii="Cambria" w:hAnsi="Cambria"/>
                <w:color w:val="auto"/>
                <w:sz w:val="20"/>
                <w:szCs w:val="20"/>
                <w:lang w:val="bs-Latn-BA"/>
              </w:rPr>
              <w:t xml:space="preserve">          Naziv obuke</w:t>
            </w:r>
          </w:p>
        </w:tc>
        <w:tc>
          <w:tcPr>
            <w:tcW w:w="10705" w:type="dxa"/>
            <w:shd w:val="clear" w:color="auto" w:fill="F2F2F2" w:themeFill="background1" w:themeFillShade="F2"/>
          </w:tcPr>
          <w:p w14:paraId="0FCE6900" w14:textId="77777777" w:rsidR="00906F85" w:rsidRPr="00492676" w:rsidRDefault="00906F85" w:rsidP="000E1094">
            <w:pPr>
              <w:ind w:left="72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auto"/>
                <w:sz w:val="28"/>
                <w:szCs w:val="28"/>
                <w:lang w:val="bs-Latn-BA"/>
              </w:rPr>
            </w:pPr>
            <w:r>
              <w:rPr>
                <w:rFonts w:ascii="Cambria" w:hAnsi="Cambria"/>
                <w:color w:val="auto"/>
                <w:sz w:val="28"/>
                <w:szCs w:val="28"/>
                <w:lang w:val="bs-Latn-BA"/>
              </w:rPr>
              <w:t xml:space="preserve">i) </w:t>
            </w:r>
            <w:r w:rsidRPr="00492676">
              <w:rPr>
                <w:rFonts w:ascii="Cambria" w:hAnsi="Cambria"/>
                <w:color w:val="auto"/>
                <w:sz w:val="28"/>
                <w:szCs w:val="28"/>
                <w:lang w:val="bs-Latn-BA"/>
              </w:rPr>
              <w:t>KOMUNICIRANJE O PROCESU EUROPSKIH INTEGRACIJA</w:t>
            </w:r>
          </w:p>
        </w:tc>
      </w:tr>
      <w:tr w:rsidR="00906F85" w:rsidRPr="00492676" w14:paraId="4869094F" w14:textId="77777777" w:rsidTr="000E1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shd w:val="clear" w:color="auto" w:fill="F2F2F2" w:themeFill="background1" w:themeFillShade="F2"/>
          </w:tcPr>
          <w:p w14:paraId="73BE5F2E" w14:textId="77777777" w:rsidR="00906F85" w:rsidRPr="00492676" w:rsidRDefault="00906F85" w:rsidP="000E1094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bs-Latn-BA"/>
              </w:rPr>
            </w:pPr>
            <w:r w:rsidRPr="00492676">
              <w:rPr>
                <w:rFonts w:ascii="Cambria" w:hAnsi="Cambria"/>
                <w:color w:val="auto"/>
                <w:sz w:val="20"/>
                <w:szCs w:val="20"/>
                <w:lang w:val="bs-Latn-BA"/>
              </w:rPr>
              <w:t>Sadržaj obuke</w:t>
            </w:r>
          </w:p>
        </w:tc>
        <w:tc>
          <w:tcPr>
            <w:tcW w:w="10705" w:type="dxa"/>
            <w:shd w:val="clear" w:color="auto" w:fill="F2F2F2" w:themeFill="background1" w:themeFillShade="F2"/>
          </w:tcPr>
          <w:p w14:paraId="695665D0" w14:textId="77777777" w:rsidR="00906F85" w:rsidRPr="00492676" w:rsidRDefault="00906F85" w:rsidP="000E1094">
            <w:pPr>
              <w:numPr>
                <w:ilvl w:val="0"/>
                <w:numId w:val="6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bs-Latn-BA"/>
              </w:rPr>
            </w:pPr>
            <w:r w:rsidRPr="00492676">
              <w:rPr>
                <w:rFonts w:ascii="Cambria" w:hAnsi="Cambria"/>
                <w:b/>
                <w:sz w:val="20"/>
                <w:szCs w:val="20"/>
                <w:lang w:val="bs-Latn-BA"/>
              </w:rPr>
              <w:t xml:space="preserve">Komunikacija </w:t>
            </w:r>
          </w:p>
          <w:p w14:paraId="328CD160" w14:textId="77777777" w:rsidR="00906F85" w:rsidRPr="00492676" w:rsidRDefault="00906F85" w:rsidP="000E1094">
            <w:pPr>
              <w:numPr>
                <w:ilvl w:val="0"/>
                <w:numId w:val="3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bs-Latn-BA"/>
              </w:rPr>
            </w:pPr>
            <w:r w:rsidRPr="00492676">
              <w:rPr>
                <w:rFonts w:ascii="Cambria" w:hAnsi="Cambria"/>
                <w:sz w:val="20"/>
                <w:szCs w:val="20"/>
                <w:lang w:val="bs-Latn-BA"/>
              </w:rPr>
              <w:t>Definicija, značaj, vrste</w:t>
            </w:r>
          </w:p>
          <w:p w14:paraId="5F493088" w14:textId="77777777" w:rsidR="00906F85" w:rsidRPr="00492676" w:rsidRDefault="00906F85" w:rsidP="000E1094">
            <w:pPr>
              <w:numPr>
                <w:ilvl w:val="0"/>
                <w:numId w:val="6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 w:cs="Arial Unicode MS"/>
                <w:b/>
                <w:sz w:val="20"/>
                <w:szCs w:val="20"/>
                <w:lang w:val="bs-Latn-BA"/>
              </w:rPr>
            </w:pPr>
            <w:r w:rsidRPr="00492676">
              <w:rPr>
                <w:rFonts w:ascii="Cambria" w:eastAsia="Arial Unicode MS" w:hAnsi="Cambria" w:cs="Arial Unicode MS"/>
                <w:b/>
                <w:sz w:val="20"/>
                <w:szCs w:val="20"/>
                <w:lang w:val="bs-Latn-BA"/>
              </w:rPr>
              <w:t>Kako prepoznati teme za komunikaciju o EU u svakodnevnom radu</w:t>
            </w:r>
          </w:p>
          <w:p w14:paraId="15D7B763" w14:textId="77777777" w:rsidR="00906F85" w:rsidRPr="00492676" w:rsidRDefault="00906F85" w:rsidP="000E1094">
            <w:pPr>
              <w:numPr>
                <w:ilvl w:val="0"/>
                <w:numId w:val="5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 w:cs="Arial Unicode MS"/>
                <w:sz w:val="20"/>
                <w:szCs w:val="20"/>
                <w:lang w:val="bs-Latn-BA"/>
              </w:rPr>
            </w:pPr>
            <w:r w:rsidRPr="00492676">
              <w:rPr>
                <w:rFonts w:ascii="Cambria" w:eastAsia="Arial Unicode MS" w:hAnsi="Cambria" w:cs="Arial Unicode MS"/>
                <w:sz w:val="20"/>
                <w:szCs w:val="20"/>
                <w:lang w:val="bs-Latn-BA"/>
              </w:rPr>
              <w:t xml:space="preserve">Tehnike prepoznavanja </w:t>
            </w:r>
            <w:proofErr w:type="spellStart"/>
            <w:r w:rsidRPr="00492676">
              <w:rPr>
                <w:rFonts w:ascii="Cambria" w:eastAsia="Arial Unicode MS" w:hAnsi="Cambria" w:cs="Arial Unicode MS"/>
                <w:sz w:val="20"/>
                <w:szCs w:val="20"/>
                <w:lang w:val="bs-Latn-BA"/>
              </w:rPr>
              <w:t>interesa</w:t>
            </w:r>
            <w:proofErr w:type="spellEnd"/>
            <w:r w:rsidRPr="00492676">
              <w:rPr>
                <w:rFonts w:ascii="Cambria" w:eastAsia="Arial Unicode MS" w:hAnsi="Cambria" w:cs="Arial Unicode MS"/>
                <w:sz w:val="20"/>
                <w:szCs w:val="20"/>
                <w:lang w:val="bs-Latn-BA"/>
              </w:rPr>
              <w:t xml:space="preserve"> javnosti</w:t>
            </w:r>
          </w:p>
          <w:p w14:paraId="0FA30C9C" w14:textId="77777777" w:rsidR="00906F85" w:rsidRDefault="00906F85" w:rsidP="000E1094">
            <w:pPr>
              <w:numPr>
                <w:ilvl w:val="0"/>
                <w:numId w:val="5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 w:cs="Arial Unicode MS"/>
                <w:sz w:val="20"/>
                <w:szCs w:val="20"/>
                <w:lang w:val="bs-Latn-BA"/>
              </w:rPr>
            </w:pPr>
            <w:r w:rsidRPr="00492676">
              <w:rPr>
                <w:rFonts w:ascii="Cambria" w:eastAsia="Arial Unicode MS" w:hAnsi="Cambria" w:cs="Arial Unicode MS"/>
                <w:sz w:val="20"/>
                <w:szCs w:val="20"/>
                <w:lang w:val="bs-Latn-BA"/>
              </w:rPr>
              <w:t>Pretvaranje svakodnevnih zadataka u temu za komuniciranje</w:t>
            </w:r>
          </w:p>
          <w:p w14:paraId="0C340A5A" w14:textId="77777777" w:rsidR="00F31CB6" w:rsidRPr="00F31CB6" w:rsidRDefault="00F31CB6" w:rsidP="00F31CB6">
            <w:pPr>
              <w:pStyle w:val="Paragrafspiska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 w:cs="Arial Unicode MS"/>
                <w:sz w:val="20"/>
                <w:szCs w:val="20"/>
                <w:lang w:val="bs-Latn-BA"/>
              </w:rPr>
            </w:pPr>
            <w:r w:rsidRPr="00F31CB6">
              <w:rPr>
                <w:rFonts w:ascii="Cambria" w:eastAsia="Arial Unicode MS" w:hAnsi="Cambria" w:cs="Arial Unicode MS"/>
                <w:sz w:val="20"/>
                <w:szCs w:val="20"/>
                <w:lang w:val="bs-Latn-BA"/>
              </w:rPr>
              <w:t>Komuniciranje o europskim integracijama u suradnji s nadležnim institucijama</w:t>
            </w:r>
          </w:p>
          <w:p w14:paraId="70648CAD" w14:textId="77777777" w:rsidR="00906F85" w:rsidRPr="00492676" w:rsidRDefault="00906F85" w:rsidP="000E1094">
            <w:pPr>
              <w:numPr>
                <w:ilvl w:val="0"/>
                <w:numId w:val="6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 w:cs="Arial Unicode MS"/>
                <w:b/>
                <w:sz w:val="20"/>
                <w:szCs w:val="20"/>
                <w:lang w:val="bs-Latn-BA"/>
              </w:rPr>
            </w:pPr>
            <w:r w:rsidRPr="00492676">
              <w:rPr>
                <w:rFonts w:ascii="Cambria" w:eastAsia="Arial Unicode MS" w:hAnsi="Cambria" w:cs="Arial Unicode MS"/>
                <w:b/>
                <w:sz w:val="20"/>
                <w:szCs w:val="20"/>
                <w:lang w:val="bs-Latn-BA"/>
              </w:rPr>
              <w:t>Strateško i operativno planiranje komunikacija</w:t>
            </w:r>
          </w:p>
          <w:p w14:paraId="5C75C00F" w14:textId="77777777" w:rsidR="00906F85" w:rsidRPr="00492676" w:rsidRDefault="00906F85" w:rsidP="000E1094">
            <w:pPr>
              <w:numPr>
                <w:ilvl w:val="0"/>
                <w:numId w:val="6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 w:cs="Arial Unicode MS"/>
                <w:b/>
                <w:sz w:val="20"/>
                <w:szCs w:val="20"/>
                <w:lang w:val="bs-Latn-BA"/>
              </w:rPr>
            </w:pPr>
            <w:r w:rsidRPr="00492676">
              <w:rPr>
                <w:rFonts w:ascii="Cambria" w:eastAsia="Arial Unicode MS" w:hAnsi="Cambria" w:cs="Arial Unicode MS"/>
                <w:b/>
                <w:sz w:val="20"/>
                <w:szCs w:val="20"/>
                <w:lang w:val="bs-Latn-BA"/>
              </w:rPr>
              <w:t>Kako otklanjati stereotipe i mitove o članstvu u EU</w:t>
            </w:r>
          </w:p>
          <w:p w14:paraId="2C55D8FD" w14:textId="77777777" w:rsidR="00906F85" w:rsidRDefault="00906F85" w:rsidP="000E1094">
            <w:pPr>
              <w:numPr>
                <w:ilvl w:val="0"/>
                <w:numId w:val="3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 w:cs="Arial Unicode MS"/>
                <w:sz w:val="20"/>
                <w:szCs w:val="20"/>
                <w:lang w:val="bs-Latn-BA"/>
              </w:rPr>
            </w:pPr>
            <w:r w:rsidRPr="00492676">
              <w:rPr>
                <w:rFonts w:ascii="Cambria" w:eastAsia="Arial Unicode MS" w:hAnsi="Cambria" w:cs="Arial Unicode MS"/>
                <w:sz w:val="20"/>
                <w:szCs w:val="20"/>
                <w:lang w:val="bs-Latn-BA"/>
              </w:rPr>
              <w:t>Najčešći mitovi o članstvu u EU</w:t>
            </w:r>
          </w:p>
          <w:p w14:paraId="74723E12" w14:textId="77777777" w:rsidR="00906F85" w:rsidRPr="00492676" w:rsidRDefault="00906F85" w:rsidP="000E1094">
            <w:pPr>
              <w:numPr>
                <w:ilvl w:val="0"/>
                <w:numId w:val="3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 w:cs="Arial Unicode MS"/>
                <w:sz w:val="20"/>
                <w:szCs w:val="20"/>
                <w:lang w:val="bs-Latn-BA"/>
              </w:rPr>
            </w:pPr>
            <w:r w:rsidRPr="00492676">
              <w:rPr>
                <w:rFonts w:ascii="Cambria" w:eastAsia="Arial Unicode MS" w:hAnsi="Cambria" w:cs="Arial Unicode MS"/>
                <w:sz w:val="20"/>
                <w:szCs w:val="20"/>
                <w:lang w:val="bs-Latn-BA"/>
              </w:rPr>
              <w:t>Tehnike uklanjanja stereotipa</w:t>
            </w:r>
          </w:p>
          <w:p w14:paraId="5DC42269" w14:textId="5B3BAE64" w:rsidR="00906F85" w:rsidRPr="00492676" w:rsidRDefault="00906F85" w:rsidP="000E1094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 w:cs="Arial Unicode MS"/>
                <w:sz w:val="20"/>
                <w:szCs w:val="20"/>
                <w:lang w:val="bs-Latn-BA"/>
              </w:rPr>
            </w:pPr>
            <w:r w:rsidRPr="00492676">
              <w:rPr>
                <w:rFonts w:ascii="Cambria" w:eastAsia="Arial Unicode MS" w:hAnsi="Cambria" w:cs="Arial Unicode MS"/>
                <w:b/>
                <w:sz w:val="20"/>
                <w:szCs w:val="20"/>
                <w:lang w:val="bs-Latn-BA"/>
              </w:rPr>
              <w:t xml:space="preserve">5. </w:t>
            </w:r>
            <w:r w:rsidR="00B0207D">
              <w:rPr>
                <w:rFonts w:ascii="Cambria" w:eastAsia="Arial Unicode MS" w:hAnsi="Cambria" w:cs="Arial Unicode MS"/>
                <w:b/>
                <w:sz w:val="20"/>
                <w:szCs w:val="20"/>
                <w:lang w:val="bs-Latn-BA"/>
              </w:rPr>
              <w:t xml:space="preserve">   </w:t>
            </w:r>
            <w:r w:rsidRPr="00492676">
              <w:rPr>
                <w:rFonts w:ascii="Cambria" w:eastAsia="Arial Unicode MS" w:hAnsi="Cambria" w:cs="Arial Unicode MS"/>
                <w:b/>
                <w:sz w:val="20"/>
                <w:szCs w:val="20"/>
                <w:lang w:val="bs-Latn-BA"/>
              </w:rPr>
              <w:t>Digitalne komunikacije</w:t>
            </w:r>
          </w:p>
        </w:tc>
      </w:tr>
      <w:tr w:rsidR="00906F85" w:rsidRPr="00492676" w14:paraId="68763555" w14:textId="77777777" w:rsidTr="000E10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shd w:val="clear" w:color="auto" w:fill="F2F2F2" w:themeFill="background1" w:themeFillShade="F2"/>
          </w:tcPr>
          <w:p w14:paraId="0096FC83" w14:textId="77777777" w:rsidR="00906F85" w:rsidRPr="00492676" w:rsidRDefault="00906F85" w:rsidP="000E1094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bs-Latn-BA"/>
              </w:rPr>
            </w:pPr>
            <w:r w:rsidRPr="00492676">
              <w:rPr>
                <w:rFonts w:ascii="Cambria" w:hAnsi="Cambria"/>
                <w:color w:val="auto"/>
                <w:sz w:val="20"/>
                <w:szCs w:val="20"/>
                <w:lang w:val="bs-Latn-BA"/>
              </w:rPr>
              <w:t>Trajanje obuke izraženo brojem akademskih sati</w:t>
            </w:r>
          </w:p>
        </w:tc>
        <w:tc>
          <w:tcPr>
            <w:tcW w:w="10705" w:type="dxa"/>
            <w:shd w:val="clear" w:color="auto" w:fill="F2F2F2" w:themeFill="background1" w:themeFillShade="F2"/>
          </w:tcPr>
          <w:p w14:paraId="3B61D4C7" w14:textId="77777777" w:rsidR="00906F85" w:rsidRPr="00492676" w:rsidRDefault="00906F85" w:rsidP="000E10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highlight w:val="yellow"/>
                <w:lang w:val="bs-Latn-BA"/>
              </w:rPr>
            </w:pPr>
          </w:p>
          <w:p w14:paraId="332CB00F" w14:textId="77777777" w:rsidR="00906F85" w:rsidRPr="00492676" w:rsidRDefault="00906F85" w:rsidP="000E10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bs-Latn-BA"/>
              </w:rPr>
            </w:pPr>
            <w:r w:rsidRPr="00492676">
              <w:rPr>
                <w:rFonts w:ascii="Cambria" w:hAnsi="Cambria"/>
                <w:sz w:val="20"/>
                <w:szCs w:val="20"/>
                <w:lang w:val="bs-Latn-BA"/>
              </w:rPr>
              <w:t>•</w:t>
            </w:r>
            <w:r w:rsidRPr="00492676">
              <w:rPr>
                <w:rFonts w:ascii="Cambria" w:hAnsi="Cambria"/>
                <w:sz w:val="20"/>
                <w:szCs w:val="20"/>
                <w:lang w:val="bs-Latn-BA"/>
              </w:rPr>
              <w:tab/>
              <w:t xml:space="preserve">Klasična obuka u učionici: </w:t>
            </w:r>
            <w:r>
              <w:rPr>
                <w:rFonts w:ascii="Cambria" w:hAnsi="Cambria"/>
                <w:sz w:val="20"/>
                <w:szCs w:val="20"/>
                <w:lang w:val="bs-Latn-BA"/>
              </w:rPr>
              <w:t>8</w:t>
            </w:r>
            <w:r w:rsidRPr="00492676">
              <w:rPr>
                <w:rFonts w:ascii="Cambria" w:hAnsi="Cambria"/>
                <w:sz w:val="20"/>
                <w:szCs w:val="20"/>
                <w:lang w:val="bs-Latn-BA"/>
              </w:rPr>
              <w:t xml:space="preserve"> akademskih sati</w:t>
            </w:r>
            <w:r>
              <w:rPr>
                <w:rFonts w:ascii="Cambria" w:hAnsi="Cambria"/>
                <w:sz w:val="20"/>
                <w:szCs w:val="20"/>
                <w:lang w:val="bs-Latn-BA"/>
              </w:rPr>
              <w:t>,</w:t>
            </w:r>
            <w:r w:rsidRPr="00492676">
              <w:rPr>
                <w:rFonts w:ascii="Cambria" w:hAnsi="Cambria"/>
                <w:sz w:val="20"/>
                <w:szCs w:val="20"/>
                <w:lang w:val="bs-Latn-BA"/>
              </w:rPr>
              <w:t xml:space="preserve"> to jest</w:t>
            </w:r>
            <w:r>
              <w:rPr>
                <w:rFonts w:ascii="Cambria" w:hAnsi="Cambria"/>
                <w:sz w:val="20"/>
                <w:szCs w:val="20"/>
                <w:lang w:val="bs-Latn-BA"/>
              </w:rPr>
              <w:t xml:space="preserve"> obuka u trajanju od </w:t>
            </w:r>
            <w:r w:rsidRPr="00492676">
              <w:rPr>
                <w:rFonts w:ascii="Cambria" w:hAnsi="Cambria"/>
                <w:sz w:val="20"/>
                <w:szCs w:val="20"/>
                <w:lang w:val="bs-Latn-BA"/>
              </w:rPr>
              <w:t>1 dana</w:t>
            </w:r>
          </w:p>
          <w:p w14:paraId="546B059E" w14:textId="77777777" w:rsidR="00906F85" w:rsidRPr="00492676" w:rsidRDefault="00906F85" w:rsidP="000E10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bs-Latn-BA"/>
              </w:rPr>
            </w:pPr>
            <w:r w:rsidRPr="00492676">
              <w:rPr>
                <w:rFonts w:ascii="Cambria" w:hAnsi="Cambria"/>
                <w:sz w:val="20"/>
                <w:szCs w:val="20"/>
                <w:lang w:val="bs-Latn-BA"/>
              </w:rPr>
              <w:t>•</w:t>
            </w:r>
            <w:r w:rsidRPr="00492676">
              <w:rPr>
                <w:rFonts w:ascii="Cambria" w:hAnsi="Cambria"/>
                <w:sz w:val="20"/>
                <w:szCs w:val="20"/>
                <w:lang w:val="bs-Latn-BA"/>
              </w:rPr>
              <w:tab/>
            </w:r>
            <w:proofErr w:type="spellStart"/>
            <w:r w:rsidRPr="00492676">
              <w:rPr>
                <w:rFonts w:ascii="Cambria" w:hAnsi="Cambria"/>
                <w:sz w:val="20"/>
                <w:szCs w:val="20"/>
                <w:lang w:val="bs-Latn-BA"/>
              </w:rPr>
              <w:t>Webinar</w:t>
            </w:r>
            <w:proofErr w:type="spellEnd"/>
            <w:r w:rsidRPr="00492676">
              <w:rPr>
                <w:rFonts w:ascii="Cambria" w:hAnsi="Cambria"/>
                <w:sz w:val="20"/>
                <w:szCs w:val="20"/>
                <w:lang w:val="bs-Latn-BA"/>
              </w:rPr>
              <w:t>: 5 akademskih sati</w:t>
            </w:r>
          </w:p>
          <w:p w14:paraId="28C353E5" w14:textId="77777777" w:rsidR="00906F85" w:rsidRPr="00492676" w:rsidRDefault="00906F85" w:rsidP="000E10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highlight w:val="yellow"/>
                <w:lang w:val="bs-Latn-BA"/>
              </w:rPr>
            </w:pPr>
          </w:p>
        </w:tc>
      </w:tr>
      <w:tr w:rsidR="00906F85" w:rsidRPr="00492676" w14:paraId="6E81AAA9" w14:textId="77777777" w:rsidTr="000E1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shd w:val="clear" w:color="auto" w:fill="F2F2F2" w:themeFill="background1" w:themeFillShade="F2"/>
          </w:tcPr>
          <w:p w14:paraId="19E8E01D" w14:textId="77777777" w:rsidR="00906F85" w:rsidRPr="00492676" w:rsidRDefault="00906F85" w:rsidP="000E1094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bs-Latn-BA"/>
              </w:rPr>
            </w:pPr>
          </w:p>
          <w:p w14:paraId="15EA7109" w14:textId="77777777" w:rsidR="00906F85" w:rsidRPr="00492676" w:rsidRDefault="00906F85" w:rsidP="000E1094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bs-Latn-BA"/>
              </w:rPr>
            </w:pPr>
          </w:p>
          <w:p w14:paraId="5DFF1818" w14:textId="77777777" w:rsidR="00906F85" w:rsidRPr="00492676" w:rsidRDefault="00906F85" w:rsidP="000E1094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bs-Latn-BA"/>
              </w:rPr>
            </w:pPr>
            <w:r w:rsidRPr="00492676">
              <w:rPr>
                <w:rFonts w:ascii="Cambria" w:hAnsi="Cambria"/>
                <w:color w:val="auto"/>
                <w:sz w:val="20"/>
                <w:szCs w:val="20"/>
                <w:lang w:val="bs-Latn-BA"/>
              </w:rPr>
              <w:t xml:space="preserve">Opis obuke </w:t>
            </w:r>
          </w:p>
        </w:tc>
        <w:tc>
          <w:tcPr>
            <w:tcW w:w="10705" w:type="dxa"/>
            <w:shd w:val="clear" w:color="auto" w:fill="F2F2F2" w:themeFill="background1" w:themeFillShade="F2"/>
          </w:tcPr>
          <w:p w14:paraId="1E4C48E8" w14:textId="1B9E0953" w:rsidR="00906F85" w:rsidRPr="00492676" w:rsidRDefault="00906F85" w:rsidP="000E109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bs-Latn-BA"/>
              </w:rPr>
            </w:pPr>
            <w:r w:rsidRPr="00492676">
              <w:rPr>
                <w:rFonts w:ascii="Cambria" w:hAnsi="Cambria"/>
                <w:sz w:val="20"/>
                <w:szCs w:val="20"/>
                <w:lang w:val="bs-Latn-BA"/>
              </w:rPr>
              <w:t xml:space="preserve">Integracija u EU i komunikacija o njoj nije posao samo jedne institucije ili službenika, već svih institucija i aktera u društvu. Komuniciranje o integraciji u EU je dioba i razmjena informacija te </w:t>
            </w:r>
            <w:proofErr w:type="spellStart"/>
            <w:r w:rsidRPr="00492676">
              <w:rPr>
                <w:rFonts w:ascii="Cambria" w:hAnsi="Cambria"/>
                <w:sz w:val="20"/>
                <w:szCs w:val="20"/>
                <w:lang w:val="bs-Latn-BA"/>
              </w:rPr>
              <w:t>odašiljanje</w:t>
            </w:r>
            <w:proofErr w:type="spellEnd"/>
            <w:r w:rsidRPr="00492676">
              <w:rPr>
                <w:rFonts w:ascii="Cambria" w:hAnsi="Cambria"/>
                <w:sz w:val="20"/>
                <w:szCs w:val="20"/>
                <w:lang w:val="bs-Latn-BA"/>
              </w:rPr>
              <w:t xml:space="preserve"> i primanje poruka koje se odnose, ali ne isključivo, na ispunjenje kriterija za članstvo u EU, aktivnosti institucija u BiH u procesu integriranja, otklanjanje stereotipa i rušenje mitova o članstvu u EU. </w:t>
            </w:r>
          </w:p>
          <w:p w14:paraId="6F95AD3E" w14:textId="77777777" w:rsidR="00906F85" w:rsidRPr="00492676" w:rsidRDefault="00906F85" w:rsidP="000E109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bs-Latn-BA"/>
              </w:rPr>
            </w:pPr>
            <w:r w:rsidRPr="00492676">
              <w:rPr>
                <w:rFonts w:ascii="Cambria" w:hAnsi="Cambria"/>
                <w:sz w:val="20"/>
                <w:szCs w:val="20"/>
                <w:lang w:val="bs-Latn-BA"/>
              </w:rPr>
              <w:t>Ova obuka fokusirana je na disperziranu komunikaciju o integraciji u EU.</w:t>
            </w:r>
          </w:p>
          <w:p w14:paraId="5C240FDE" w14:textId="77777777" w:rsidR="00906F85" w:rsidRPr="00492676" w:rsidRDefault="00906F85" w:rsidP="000E109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bs-Latn-BA"/>
              </w:rPr>
            </w:pPr>
          </w:p>
        </w:tc>
      </w:tr>
      <w:tr w:rsidR="00906F85" w:rsidRPr="00492676" w14:paraId="78B16A2E" w14:textId="77777777" w:rsidTr="000E10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shd w:val="clear" w:color="auto" w:fill="F2F2F2" w:themeFill="background1" w:themeFillShade="F2"/>
          </w:tcPr>
          <w:p w14:paraId="7F7D0EA0" w14:textId="77777777" w:rsidR="00906F85" w:rsidRPr="00492676" w:rsidRDefault="00906F85" w:rsidP="000E1094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bs-Latn-BA"/>
              </w:rPr>
            </w:pPr>
            <w:r w:rsidRPr="00492676">
              <w:rPr>
                <w:rFonts w:ascii="Cambria" w:hAnsi="Cambria"/>
                <w:color w:val="auto"/>
                <w:sz w:val="20"/>
                <w:szCs w:val="20"/>
                <w:lang w:val="bs-Latn-BA"/>
              </w:rPr>
              <w:t>Ciljevi obuke</w:t>
            </w:r>
          </w:p>
        </w:tc>
        <w:tc>
          <w:tcPr>
            <w:tcW w:w="10705" w:type="dxa"/>
            <w:shd w:val="clear" w:color="auto" w:fill="F2F2F2" w:themeFill="background1" w:themeFillShade="F2"/>
          </w:tcPr>
          <w:p w14:paraId="7BA70C6D" w14:textId="77777777" w:rsidR="00906F85" w:rsidRPr="00492676" w:rsidRDefault="00906F85" w:rsidP="000E1094">
            <w:pPr>
              <w:numPr>
                <w:ilvl w:val="0"/>
                <w:numId w:val="7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bs-Latn-BA"/>
              </w:rPr>
            </w:pPr>
            <w:proofErr w:type="spellStart"/>
            <w:r w:rsidRPr="00492676">
              <w:rPr>
                <w:rFonts w:ascii="Cambria" w:hAnsi="Cambria"/>
                <w:sz w:val="20"/>
                <w:szCs w:val="20"/>
                <w:lang w:val="bs-Latn-BA"/>
              </w:rPr>
              <w:t>Obučiti</w:t>
            </w:r>
            <w:proofErr w:type="spellEnd"/>
            <w:r w:rsidRPr="00492676">
              <w:rPr>
                <w:rFonts w:ascii="Cambria" w:hAnsi="Cambria"/>
                <w:sz w:val="20"/>
                <w:szCs w:val="20"/>
                <w:lang w:val="bs-Latn-BA"/>
              </w:rPr>
              <w:t xml:space="preserve"> polaznike da u svakodnevnom radu prepoznaju teme za komuniciranje o integraciji u EU </w:t>
            </w:r>
          </w:p>
          <w:p w14:paraId="5294BEFD" w14:textId="77777777" w:rsidR="00906F85" w:rsidRPr="00492676" w:rsidRDefault="00906F85" w:rsidP="000E1094">
            <w:pPr>
              <w:numPr>
                <w:ilvl w:val="0"/>
                <w:numId w:val="7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bs-Latn-BA"/>
              </w:rPr>
            </w:pPr>
            <w:r w:rsidRPr="00492676">
              <w:rPr>
                <w:rFonts w:ascii="Cambria" w:hAnsi="Cambria"/>
                <w:sz w:val="20"/>
                <w:szCs w:val="20"/>
                <w:lang w:val="bs-Latn-BA"/>
              </w:rPr>
              <w:t>Upoznati polaznike s potrebom i vrijednostima komunikacije o integraciji u EU</w:t>
            </w:r>
          </w:p>
          <w:p w14:paraId="2F6FC076" w14:textId="77777777" w:rsidR="00906F85" w:rsidRPr="00492676" w:rsidRDefault="00906F85" w:rsidP="000E1094">
            <w:pPr>
              <w:numPr>
                <w:ilvl w:val="0"/>
                <w:numId w:val="7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bs-Latn-BA"/>
              </w:rPr>
            </w:pPr>
            <w:r w:rsidRPr="00492676">
              <w:rPr>
                <w:rFonts w:ascii="Cambria" w:hAnsi="Cambria"/>
                <w:sz w:val="20"/>
                <w:szCs w:val="20"/>
                <w:lang w:val="bs-Latn-BA"/>
              </w:rPr>
              <w:t>Unaprijediti znanje polaznika o najboljim komunikacijskim praksama o integraciji u EU</w:t>
            </w:r>
          </w:p>
          <w:p w14:paraId="6D372C75" w14:textId="18D86436" w:rsidR="00906F85" w:rsidRPr="00492676" w:rsidRDefault="00906F85" w:rsidP="000E1094">
            <w:pPr>
              <w:numPr>
                <w:ilvl w:val="0"/>
                <w:numId w:val="7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bs-Latn-BA"/>
              </w:rPr>
            </w:pPr>
            <w:r w:rsidRPr="00492676">
              <w:rPr>
                <w:rFonts w:ascii="Cambria" w:hAnsi="Cambria"/>
                <w:sz w:val="20"/>
                <w:szCs w:val="20"/>
                <w:lang w:val="bs-Latn-BA"/>
              </w:rPr>
              <w:t xml:space="preserve">Upoznati polaznike s koristima digitalne komunikacije </w:t>
            </w:r>
          </w:p>
        </w:tc>
      </w:tr>
      <w:tr w:rsidR="00906F85" w:rsidRPr="00492676" w14:paraId="0BB35F44" w14:textId="77777777" w:rsidTr="000E1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shd w:val="clear" w:color="auto" w:fill="F2F2F2" w:themeFill="background1" w:themeFillShade="F2"/>
          </w:tcPr>
          <w:p w14:paraId="49435348" w14:textId="77777777" w:rsidR="00906F85" w:rsidRPr="00492676" w:rsidRDefault="00906F85" w:rsidP="000E1094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bs-Latn-BA"/>
              </w:rPr>
            </w:pPr>
            <w:r w:rsidRPr="00492676">
              <w:rPr>
                <w:rFonts w:ascii="Cambria" w:hAnsi="Cambria"/>
                <w:color w:val="auto"/>
                <w:sz w:val="20"/>
                <w:szCs w:val="20"/>
                <w:lang w:val="bs-Latn-BA"/>
              </w:rPr>
              <w:t>Ciljna skupina polaznika</w:t>
            </w:r>
          </w:p>
        </w:tc>
        <w:tc>
          <w:tcPr>
            <w:tcW w:w="10705" w:type="dxa"/>
            <w:shd w:val="clear" w:color="auto" w:fill="F2F2F2" w:themeFill="background1" w:themeFillShade="F2"/>
          </w:tcPr>
          <w:p w14:paraId="36DED2A4" w14:textId="77777777" w:rsidR="00906F85" w:rsidRPr="00492676" w:rsidRDefault="00906F85" w:rsidP="000E1094">
            <w:pPr>
              <w:numPr>
                <w:ilvl w:val="0"/>
                <w:numId w:val="8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bs-Latn-BA"/>
              </w:rPr>
            </w:pPr>
            <w:r w:rsidRPr="00492676">
              <w:rPr>
                <w:rFonts w:ascii="Cambria" w:hAnsi="Cambria"/>
                <w:sz w:val="20"/>
                <w:szCs w:val="20"/>
                <w:lang w:val="bs-Latn-BA"/>
              </w:rPr>
              <w:t>Članovi tijela u sustavu koordinacije procesa europskih integracija i ostalih struktura uspostavljenih za potrebe procesa europskih integracija i državni službenici koji obavljaju poslove:</w:t>
            </w:r>
          </w:p>
          <w:p w14:paraId="1D439D1F" w14:textId="77777777" w:rsidR="00906F85" w:rsidRPr="00492676" w:rsidRDefault="00906F85" w:rsidP="000E1094">
            <w:pPr>
              <w:numPr>
                <w:ilvl w:val="0"/>
                <w:numId w:val="4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bs-Latn-BA"/>
              </w:rPr>
            </w:pPr>
            <w:r w:rsidRPr="00492676">
              <w:rPr>
                <w:rFonts w:ascii="Cambria" w:hAnsi="Cambria"/>
                <w:sz w:val="20"/>
                <w:szCs w:val="20"/>
                <w:lang w:val="bs-Latn-BA"/>
              </w:rPr>
              <w:t>koordinacije procesa pridruživanja BiH EU</w:t>
            </w:r>
          </w:p>
          <w:p w14:paraId="45EF62F0" w14:textId="77777777" w:rsidR="00906F85" w:rsidRPr="00492676" w:rsidRDefault="00906F85" w:rsidP="000E1094">
            <w:pPr>
              <w:numPr>
                <w:ilvl w:val="0"/>
                <w:numId w:val="2"/>
              </w:numPr>
              <w:ind w:left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bs-Latn-BA"/>
              </w:rPr>
            </w:pPr>
            <w:r w:rsidRPr="00492676">
              <w:rPr>
                <w:rFonts w:ascii="Cambria" w:hAnsi="Cambria"/>
                <w:sz w:val="20"/>
                <w:szCs w:val="20"/>
                <w:lang w:val="bs-Latn-BA"/>
              </w:rPr>
              <w:t>Znanstveni  i stručni djelatnici, studenti dodiplomskih, poslijediplomskih i doktorskih studija u oblasti europskih integracija, novinari, predstavnici nevladinih organizacija, uposleni u javnim poduzećima i nezaposleni</w:t>
            </w:r>
          </w:p>
        </w:tc>
      </w:tr>
      <w:tr w:rsidR="00906F85" w:rsidRPr="00492676" w14:paraId="141A262D" w14:textId="77777777" w:rsidTr="000E10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shd w:val="clear" w:color="auto" w:fill="F2F2F2" w:themeFill="background1" w:themeFillShade="F2"/>
          </w:tcPr>
          <w:p w14:paraId="7B5A7184" w14:textId="77777777" w:rsidR="00906F85" w:rsidRPr="00492676" w:rsidRDefault="00906F85" w:rsidP="000E1094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bs-Latn-BA"/>
              </w:rPr>
            </w:pPr>
            <w:r w:rsidRPr="00492676">
              <w:rPr>
                <w:rFonts w:ascii="Cambria" w:hAnsi="Cambria"/>
                <w:color w:val="auto"/>
                <w:sz w:val="20"/>
                <w:szCs w:val="20"/>
                <w:lang w:val="bs-Latn-BA"/>
              </w:rPr>
              <w:t>Ishodi učenja</w:t>
            </w:r>
          </w:p>
        </w:tc>
        <w:tc>
          <w:tcPr>
            <w:tcW w:w="10705" w:type="dxa"/>
            <w:shd w:val="clear" w:color="auto" w:fill="F2F2F2" w:themeFill="background1" w:themeFillShade="F2"/>
          </w:tcPr>
          <w:p w14:paraId="57C1CF89" w14:textId="77777777" w:rsidR="00906F85" w:rsidRPr="00492676" w:rsidRDefault="00906F85" w:rsidP="000E1094">
            <w:pPr>
              <w:numPr>
                <w:ilvl w:val="0"/>
                <w:numId w:val="1"/>
              </w:numPr>
              <w:ind w:left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bs-Latn-BA"/>
              </w:rPr>
            </w:pPr>
            <w:r w:rsidRPr="00492676">
              <w:rPr>
                <w:rFonts w:ascii="Cambria" w:hAnsi="Cambria"/>
                <w:sz w:val="20"/>
                <w:szCs w:val="20"/>
                <w:lang w:val="bs-Latn-BA"/>
              </w:rPr>
              <w:t>Polaznici obučeni da prepoznaju teme iz svakodnevnog rada za komuniciranje o integraciji u EU</w:t>
            </w:r>
          </w:p>
          <w:p w14:paraId="41439AE7" w14:textId="77777777" w:rsidR="00906F85" w:rsidRPr="00492676" w:rsidRDefault="00906F85" w:rsidP="000E1094">
            <w:pPr>
              <w:numPr>
                <w:ilvl w:val="0"/>
                <w:numId w:val="1"/>
              </w:numPr>
              <w:ind w:left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bs-Latn-BA"/>
              </w:rPr>
            </w:pPr>
            <w:r w:rsidRPr="00492676">
              <w:rPr>
                <w:rFonts w:ascii="Cambria" w:hAnsi="Cambria"/>
                <w:sz w:val="20"/>
                <w:szCs w:val="20"/>
                <w:lang w:val="bs-Latn-BA"/>
              </w:rPr>
              <w:t>Polaznici potaknuti na digitalnu komunikaciju o integraciji u EU sa različitim ciljnim skupinama</w:t>
            </w:r>
          </w:p>
          <w:p w14:paraId="599A6B7B" w14:textId="77777777" w:rsidR="00906F85" w:rsidRPr="00492676" w:rsidRDefault="00906F85" w:rsidP="000E1094">
            <w:pPr>
              <w:numPr>
                <w:ilvl w:val="0"/>
                <w:numId w:val="1"/>
              </w:numPr>
              <w:ind w:left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bs-Latn-BA"/>
              </w:rPr>
            </w:pPr>
            <w:r w:rsidRPr="00492676">
              <w:rPr>
                <w:rFonts w:ascii="Cambria" w:hAnsi="Cambria"/>
                <w:sz w:val="20"/>
                <w:szCs w:val="20"/>
                <w:lang w:val="bs-Latn-BA"/>
              </w:rPr>
              <w:t>Polaznici unaprijedili znanje o komunikacijskim praksama o integraciji u EU</w:t>
            </w:r>
          </w:p>
        </w:tc>
      </w:tr>
      <w:tr w:rsidR="00906F85" w:rsidRPr="00492676" w14:paraId="1C6F3A71" w14:textId="77777777" w:rsidTr="000E1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shd w:val="clear" w:color="auto" w:fill="F2F2F2" w:themeFill="background1" w:themeFillShade="F2"/>
          </w:tcPr>
          <w:p w14:paraId="4A3753AE" w14:textId="77777777" w:rsidR="00906F85" w:rsidRDefault="00906F85" w:rsidP="000E1094">
            <w:pPr>
              <w:jc w:val="center"/>
              <w:rPr>
                <w:rFonts w:ascii="Cambria" w:hAnsi="Cambria"/>
                <w:b w:val="0"/>
                <w:bCs w:val="0"/>
                <w:sz w:val="20"/>
                <w:szCs w:val="20"/>
                <w:lang w:val="bs-Latn-BA"/>
              </w:rPr>
            </w:pPr>
          </w:p>
          <w:p w14:paraId="4792110D" w14:textId="77777777" w:rsidR="00906F85" w:rsidRDefault="00906F85" w:rsidP="000E1094">
            <w:pPr>
              <w:jc w:val="center"/>
              <w:rPr>
                <w:rFonts w:ascii="Cambria" w:hAnsi="Cambria"/>
                <w:b w:val="0"/>
                <w:bCs w:val="0"/>
                <w:sz w:val="20"/>
                <w:szCs w:val="20"/>
                <w:lang w:val="bs-Latn-BA"/>
              </w:rPr>
            </w:pPr>
          </w:p>
          <w:p w14:paraId="49A50D91" w14:textId="77777777" w:rsidR="00906F85" w:rsidRPr="00492676" w:rsidRDefault="00906F85" w:rsidP="000E1094">
            <w:pPr>
              <w:jc w:val="center"/>
              <w:rPr>
                <w:rFonts w:ascii="Cambria" w:hAnsi="Cambria"/>
                <w:sz w:val="20"/>
                <w:szCs w:val="20"/>
                <w:lang w:val="bs-Latn-BA"/>
              </w:rPr>
            </w:pPr>
            <w:r w:rsidRPr="00492676">
              <w:rPr>
                <w:rFonts w:ascii="Cambria" w:hAnsi="Cambria"/>
                <w:color w:val="auto"/>
                <w:sz w:val="20"/>
                <w:szCs w:val="20"/>
                <w:lang w:val="bs-Latn-BA"/>
              </w:rPr>
              <w:t>Metode izvedbe obuke</w:t>
            </w:r>
          </w:p>
        </w:tc>
        <w:tc>
          <w:tcPr>
            <w:tcW w:w="10705" w:type="dxa"/>
            <w:shd w:val="clear" w:color="auto" w:fill="F2F2F2" w:themeFill="background1" w:themeFillShade="F2"/>
          </w:tcPr>
          <w:p w14:paraId="5C065874" w14:textId="77777777" w:rsidR="00906F85" w:rsidRPr="00492676" w:rsidRDefault="00906F85" w:rsidP="000E1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 w:cs="Arial Unicode MS"/>
                <w:sz w:val="20"/>
                <w:szCs w:val="20"/>
                <w:lang w:val="bs-Latn-BA"/>
              </w:rPr>
            </w:pPr>
            <w:r w:rsidRPr="00492676">
              <w:rPr>
                <w:rFonts w:ascii="Cambria" w:eastAsia="Arial Unicode MS" w:hAnsi="Cambria" w:cs="Arial Unicode MS"/>
                <w:sz w:val="20"/>
                <w:szCs w:val="20"/>
                <w:lang w:val="bs-Latn-BA"/>
              </w:rPr>
              <w:t xml:space="preserve">Obuka se može držati kao klasična obuka u učionici ili </w:t>
            </w:r>
            <w:proofErr w:type="spellStart"/>
            <w:r w:rsidRPr="00492676">
              <w:rPr>
                <w:rFonts w:ascii="Cambria" w:eastAsia="Arial Unicode MS" w:hAnsi="Cambria" w:cs="Arial Unicode MS"/>
                <w:sz w:val="20"/>
                <w:szCs w:val="20"/>
                <w:lang w:val="bs-Latn-BA"/>
              </w:rPr>
              <w:t>webinar</w:t>
            </w:r>
            <w:proofErr w:type="spellEnd"/>
            <w:r w:rsidRPr="00492676">
              <w:rPr>
                <w:rFonts w:ascii="Cambria" w:eastAsia="Arial Unicode MS" w:hAnsi="Cambria" w:cs="Arial Unicode MS"/>
                <w:sz w:val="20"/>
                <w:szCs w:val="20"/>
                <w:lang w:val="bs-Latn-BA"/>
              </w:rPr>
              <w:t>.</w:t>
            </w:r>
          </w:p>
          <w:p w14:paraId="7A7C3FBD" w14:textId="77777777" w:rsidR="00906F85" w:rsidRPr="00492676" w:rsidRDefault="00906F85" w:rsidP="000E1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 w:cs="Arial Unicode MS"/>
                <w:sz w:val="20"/>
                <w:szCs w:val="20"/>
                <w:lang w:val="bs-Latn-BA"/>
              </w:rPr>
            </w:pPr>
          </w:p>
          <w:p w14:paraId="0BA6418E" w14:textId="77777777" w:rsidR="00906F85" w:rsidRPr="00492676" w:rsidRDefault="00906F85" w:rsidP="000E1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 w:cs="Arial Unicode MS"/>
                <w:sz w:val="20"/>
                <w:szCs w:val="20"/>
                <w:lang w:val="bs-Latn-BA"/>
              </w:rPr>
            </w:pPr>
            <w:r w:rsidRPr="00492676">
              <w:rPr>
                <w:rFonts w:ascii="Cambria" w:eastAsia="Arial Unicode MS" w:hAnsi="Cambria" w:cs="Arial Unicode MS"/>
                <w:sz w:val="20"/>
                <w:szCs w:val="20"/>
                <w:lang w:val="bs-Latn-BA"/>
              </w:rPr>
              <w:t xml:space="preserve">Teorijski dio (prezentacije) i praktični dio (vježbe i primjeri). Ukoliko se obuka drži u formi </w:t>
            </w:r>
            <w:proofErr w:type="spellStart"/>
            <w:r w:rsidRPr="00492676">
              <w:rPr>
                <w:rFonts w:ascii="Cambria" w:eastAsia="Arial Unicode MS" w:hAnsi="Cambria" w:cs="Arial Unicode MS"/>
                <w:sz w:val="20"/>
                <w:szCs w:val="20"/>
                <w:lang w:val="bs-Latn-BA"/>
              </w:rPr>
              <w:t>webinara</w:t>
            </w:r>
            <w:proofErr w:type="spellEnd"/>
            <w:r w:rsidRPr="00492676">
              <w:rPr>
                <w:rFonts w:ascii="Cambria" w:eastAsia="Arial Unicode MS" w:hAnsi="Cambria" w:cs="Arial Unicode MS"/>
                <w:sz w:val="20"/>
                <w:szCs w:val="20"/>
                <w:lang w:val="bs-Latn-BA"/>
              </w:rPr>
              <w:t xml:space="preserve">, skraćenje njezinog trajanja treba biti provedeno na način da se osigura </w:t>
            </w:r>
            <w:r w:rsidRPr="00B358F8">
              <w:rPr>
                <w:rFonts w:ascii="Cambria" w:eastAsia="Arial Unicode MS" w:hAnsi="Cambria" w:cs="Arial Unicode MS"/>
                <w:sz w:val="20"/>
                <w:szCs w:val="20"/>
                <w:lang w:val="bs-Latn-BA"/>
              </w:rPr>
              <w:t>razmjerno</w:t>
            </w:r>
            <w:r w:rsidRPr="00492676">
              <w:rPr>
                <w:rFonts w:ascii="Cambria" w:eastAsia="Arial Unicode MS" w:hAnsi="Cambria" w:cs="Arial Unicode MS"/>
                <w:sz w:val="20"/>
                <w:szCs w:val="20"/>
                <w:lang w:val="bs-Latn-BA"/>
              </w:rPr>
              <w:t xml:space="preserve"> pokrivanje cjelokupnog sadržaja.</w:t>
            </w:r>
          </w:p>
          <w:p w14:paraId="042D9CDC" w14:textId="77777777" w:rsidR="00906F85" w:rsidRPr="00492676" w:rsidRDefault="00906F85" w:rsidP="000E1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 w:cs="Arial Unicode MS"/>
                <w:sz w:val="20"/>
                <w:szCs w:val="20"/>
                <w:lang w:val="bs-Latn-BA"/>
              </w:rPr>
            </w:pPr>
          </w:p>
          <w:p w14:paraId="64E76735" w14:textId="2345D86A" w:rsidR="00906F85" w:rsidRPr="00061348" w:rsidRDefault="00906F85" w:rsidP="000E1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 w:cs="Arial Unicode MS"/>
                <w:sz w:val="20"/>
                <w:szCs w:val="20"/>
                <w:lang w:val="bs-Latn-BA"/>
              </w:rPr>
            </w:pPr>
            <w:r w:rsidRPr="00492676">
              <w:rPr>
                <w:rFonts w:ascii="Cambria" w:eastAsia="Arial Unicode MS" w:hAnsi="Cambria" w:cs="Arial Unicode MS"/>
                <w:sz w:val="20"/>
                <w:szCs w:val="20"/>
                <w:lang w:val="bs-Latn-BA"/>
              </w:rPr>
              <w:t xml:space="preserve">Praktični dio, tj. vježbe i primjeri trebaju trajati najmanje </w:t>
            </w:r>
            <w:r w:rsidR="00F31CB6">
              <w:rPr>
                <w:rFonts w:ascii="Cambria" w:eastAsia="Arial Unicode MS" w:hAnsi="Cambria" w:cs="Arial Unicode MS"/>
                <w:sz w:val="20"/>
                <w:szCs w:val="20"/>
                <w:lang w:val="bs-Latn-BA"/>
              </w:rPr>
              <w:t>30</w:t>
            </w:r>
            <w:r w:rsidRPr="00492676">
              <w:rPr>
                <w:rFonts w:ascii="Cambria" w:eastAsia="Arial Unicode MS" w:hAnsi="Cambria" w:cs="Arial Unicode MS"/>
                <w:sz w:val="20"/>
                <w:szCs w:val="20"/>
                <w:lang w:val="bs-Latn-BA"/>
              </w:rPr>
              <w:t xml:space="preserve">% vremena ukupnog trajanja obuke. Praktični dio obuke treba da kombinira grupni rad, rad u parovima, analizu teksta, </w:t>
            </w:r>
            <w:proofErr w:type="spellStart"/>
            <w:r w:rsidRPr="00C51E98">
              <w:rPr>
                <w:rFonts w:ascii="Cambria" w:eastAsia="Arial Unicode MS" w:hAnsi="Cambria" w:cs="Arial Unicode MS"/>
                <w:i/>
                <w:iCs/>
                <w:sz w:val="20"/>
                <w:szCs w:val="20"/>
                <w:lang w:val="bs-Latn-BA"/>
              </w:rPr>
              <w:t>storytelling</w:t>
            </w:r>
            <w:proofErr w:type="spellEnd"/>
            <w:r w:rsidRPr="00492676">
              <w:rPr>
                <w:rFonts w:ascii="Cambria" w:eastAsia="Arial Unicode MS" w:hAnsi="Cambria" w:cs="Arial Unicode MS"/>
                <w:sz w:val="20"/>
                <w:szCs w:val="20"/>
                <w:lang w:val="bs-Latn-BA"/>
              </w:rPr>
              <w:t xml:space="preserve"> i sl. Nakon svakog obrađenog tematskog bloka treba slijediti praktični dio/vježba. </w:t>
            </w:r>
          </w:p>
        </w:tc>
      </w:tr>
    </w:tbl>
    <w:p w14:paraId="0037FFF9" w14:textId="77777777" w:rsidR="001E47E4" w:rsidRDefault="001E47E4"/>
    <w:sectPr w:rsidR="001E47E4" w:rsidSect="00906F8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400F1"/>
    <w:multiLevelType w:val="hybridMultilevel"/>
    <w:tmpl w:val="B0E0E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F3D7C"/>
    <w:multiLevelType w:val="hybridMultilevel"/>
    <w:tmpl w:val="EA6CC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3422E"/>
    <w:multiLevelType w:val="hybridMultilevel"/>
    <w:tmpl w:val="467C6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B100C"/>
    <w:multiLevelType w:val="hybridMultilevel"/>
    <w:tmpl w:val="22B497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1D619F"/>
    <w:multiLevelType w:val="hybridMultilevel"/>
    <w:tmpl w:val="1DACA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46331"/>
    <w:multiLevelType w:val="hybridMultilevel"/>
    <w:tmpl w:val="9AF65620"/>
    <w:lvl w:ilvl="0" w:tplc="D2BCF90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155AFF"/>
    <w:multiLevelType w:val="hybridMultilevel"/>
    <w:tmpl w:val="51883A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DA69B8"/>
    <w:multiLevelType w:val="hybridMultilevel"/>
    <w:tmpl w:val="213C76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4704881">
    <w:abstractNumId w:val="0"/>
  </w:num>
  <w:num w:numId="2" w16cid:durableId="1001203030">
    <w:abstractNumId w:val="4"/>
  </w:num>
  <w:num w:numId="3" w16cid:durableId="231501593">
    <w:abstractNumId w:val="2"/>
  </w:num>
  <w:num w:numId="4" w16cid:durableId="1827547498">
    <w:abstractNumId w:val="5"/>
  </w:num>
  <w:num w:numId="5" w16cid:durableId="1886746579">
    <w:abstractNumId w:val="1"/>
  </w:num>
  <w:num w:numId="6" w16cid:durableId="704789490">
    <w:abstractNumId w:val="7"/>
  </w:num>
  <w:num w:numId="7" w16cid:durableId="1863780215">
    <w:abstractNumId w:val="6"/>
  </w:num>
  <w:num w:numId="8" w16cid:durableId="268512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C49"/>
    <w:rsid w:val="001E47E4"/>
    <w:rsid w:val="00622C49"/>
    <w:rsid w:val="00906F85"/>
    <w:rsid w:val="00B0207D"/>
    <w:rsid w:val="00C51E98"/>
    <w:rsid w:val="00F3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9D59C"/>
  <w15:chartTrackingRefBased/>
  <w15:docId w15:val="{A92C736F-8A35-4736-9EE6-C87EC1E5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906F85"/>
    <w:rPr>
      <w:kern w:val="0"/>
      <w14:ligatures w14:val="none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906F85"/>
    <w:pPr>
      <w:ind w:left="720"/>
      <w:contextualSpacing/>
    </w:pPr>
  </w:style>
  <w:style w:type="table" w:customStyle="1" w:styleId="GridTable5Dark-Accent18">
    <w:name w:val="Grid Table 5 Dark - Accent 18"/>
    <w:basedOn w:val="Normalnatabela"/>
    <w:next w:val="Tamnatabelareetke5-isticanje1"/>
    <w:uiPriority w:val="50"/>
    <w:rsid w:val="00906F85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mnatabelareetke5-isticanje1">
    <w:name w:val="Grid Table 5 Dark Accent 1"/>
    <w:basedOn w:val="Normalnatabela"/>
    <w:uiPriority w:val="50"/>
    <w:rsid w:val="00906F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Ponovnipregled">
    <w:name w:val="Revision"/>
    <w:hidden/>
    <w:uiPriority w:val="99"/>
    <w:semiHidden/>
    <w:rsid w:val="00F31CB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Rimac</dc:creator>
  <cp:keywords/>
  <dc:description/>
  <cp:lastModifiedBy>Suzana Mijatović</cp:lastModifiedBy>
  <cp:revision>3</cp:revision>
  <dcterms:created xsi:type="dcterms:W3CDTF">2024-01-26T10:03:00Z</dcterms:created>
  <dcterms:modified xsi:type="dcterms:W3CDTF">2024-01-26T10:12:00Z</dcterms:modified>
</cp:coreProperties>
</file>