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BE12" w14:textId="6CBFDD3F" w:rsidR="00EB0742" w:rsidRPr="00281417" w:rsidRDefault="001C2FBA" w:rsidP="00025C59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b/>
          <w:bCs/>
          <w:sz w:val="22"/>
          <w:szCs w:val="22"/>
        </w:rPr>
      </w:pPr>
      <w:r w:rsidRPr="001C2FBA"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0C5C260C" wp14:editId="5AA61A90">
            <wp:extent cx="2466383" cy="5429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812" cy="546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72F9A" w14:textId="38CA2335" w:rsidR="00C92BE8" w:rsidRPr="001C2FBA" w:rsidRDefault="001526C1" w:rsidP="00126B9F">
      <w:pPr>
        <w:jc w:val="center"/>
        <w:rPr>
          <w:rFonts w:eastAsia="Calibri"/>
          <w:b/>
          <w:lang w:val="hr-HR"/>
        </w:rPr>
      </w:pPr>
      <w:r>
        <w:rPr>
          <w:rFonts w:eastAsia="Calibri"/>
          <w:b/>
          <w:lang w:val="hr-HR"/>
        </w:rPr>
        <w:t>Treći</w:t>
      </w:r>
      <w:r w:rsidR="001C2FBA" w:rsidRPr="001C2FBA">
        <w:rPr>
          <w:rFonts w:eastAsia="Calibri"/>
          <w:b/>
          <w:lang w:val="hr-HR"/>
        </w:rPr>
        <w:t xml:space="preserve"> </w:t>
      </w:r>
      <w:r w:rsidR="00126B9F" w:rsidRPr="001C2FBA">
        <w:rPr>
          <w:rFonts w:eastAsia="Calibri"/>
          <w:b/>
          <w:lang w:val="hr-HR"/>
        </w:rPr>
        <w:t xml:space="preserve">poziv za dostavljanje projektnih prijedloga </w:t>
      </w:r>
    </w:p>
    <w:p w14:paraId="6173AB6F" w14:textId="375C48F1" w:rsidR="001C2FBA" w:rsidRPr="001C2FBA" w:rsidRDefault="00126B9F" w:rsidP="00E91506">
      <w:pPr>
        <w:jc w:val="center"/>
        <w:rPr>
          <w:rFonts w:eastAsia="Calibri"/>
          <w:b/>
          <w:lang w:val="hr-HR"/>
        </w:rPr>
      </w:pPr>
      <w:r w:rsidRPr="001C2FBA">
        <w:rPr>
          <w:rFonts w:eastAsia="Calibri"/>
          <w:b/>
          <w:lang w:val="hr-HR"/>
        </w:rPr>
        <w:t xml:space="preserve">Program </w:t>
      </w:r>
      <w:r w:rsidR="00086B91" w:rsidRPr="001C2FBA">
        <w:rPr>
          <w:rFonts w:eastAsia="Calibri"/>
          <w:b/>
          <w:lang w:val="hr-HR"/>
        </w:rPr>
        <w:t>međuregionalne</w:t>
      </w:r>
      <w:r w:rsidRPr="001C2FBA">
        <w:rPr>
          <w:rFonts w:eastAsia="Calibri"/>
          <w:b/>
          <w:lang w:val="hr-HR"/>
        </w:rPr>
        <w:t xml:space="preserve"> saradnje Interreg </w:t>
      </w:r>
      <w:r w:rsidR="00086B91" w:rsidRPr="001C2FBA">
        <w:rPr>
          <w:rFonts w:eastAsia="Calibri"/>
          <w:b/>
          <w:lang w:val="hr-HR"/>
        </w:rPr>
        <w:t>E</w:t>
      </w:r>
      <w:r w:rsidR="00F241D4">
        <w:rPr>
          <w:rFonts w:eastAsia="Calibri"/>
          <w:b/>
          <w:lang w:val="hr-HR"/>
        </w:rPr>
        <w:t>VROPA</w:t>
      </w:r>
      <w:r w:rsidRPr="001C2FBA">
        <w:rPr>
          <w:rFonts w:eastAsia="Calibri"/>
          <w:b/>
          <w:lang w:val="hr-HR"/>
        </w:rPr>
        <w:t xml:space="preserve"> 2021-2027</w:t>
      </w:r>
      <w:r w:rsidR="00A165DD" w:rsidRPr="001C2FBA">
        <w:rPr>
          <w:rFonts w:eastAsia="Calibri"/>
          <w:b/>
          <w:lang w:val="hr-HR"/>
        </w:rPr>
        <w:t xml:space="preserve"> (</w:t>
      </w:r>
      <w:r w:rsidR="00F241D4">
        <w:rPr>
          <w:rFonts w:eastAsia="Calibri"/>
          <w:b/>
          <w:lang w:val="hr-HR"/>
        </w:rPr>
        <w:t>24</w:t>
      </w:r>
      <w:r w:rsidR="00A165DD" w:rsidRPr="001C2FBA">
        <w:rPr>
          <w:rFonts w:eastAsia="Calibri"/>
          <w:b/>
          <w:lang w:val="hr-HR"/>
        </w:rPr>
        <w:t xml:space="preserve"> projekta sa </w:t>
      </w:r>
      <w:r w:rsidR="00F241D4">
        <w:rPr>
          <w:rFonts w:eastAsia="Calibri"/>
          <w:b/>
          <w:lang w:val="hr-HR"/>
        </w:rPr>
        <w:t>30</w:t>
      </w:r>
      <w:r w:rsidR="00A165DD" w:rsidRPr="001C2FBA">
        <w:rPr>
          <w:rFonts w:eastAsia="Calibri"/>
          <w:b/>
          <w:lang w:val="hr-HR"/>
        </w:rPr>
        <w:t xml:space="preserve"> partnera)</w:t>
      </w:r>
    </w:p>
    <w:tbl>
      <w:tblPr>
        <w:tblStyle w:val="TableGridLight"/>
        <w:tblW w:w="14568" w:type="dxa"/>
        <w:tblLayout w:type="fixed"/>
        <w:tblLook w:val="01E0" w:firstRow="1" w:lastRow="1" w:firstColumn="1" w:lastColumn="1" w:noHBand="0" w:noVBand="0"/>
      </w:tblPr>
      <w:tblGrid>
        <w:gridCol w:w="1870"/>
        <w:gridCol w:w="1492"/>
        <w:gridCol w:w="2275"/>
        <w:gridCol w:w="3988"/>
        <w:gridCol w:w="2250"/>
        <w:gridCol w:w="2684"/>
        <w:gridCol w:w="9"/>
      </w:tblGrid>
      <w:tr w:rsidR="00A47342" w:rsidRPr="001526C1" w14:paraId="514D50EA" w14:textId="76D2A63E" w:rsidTr="00E91506">
        <w:trPr>
          <w:trHeight w:val="1151"/>
        </w:trPr>
        <w:tc>
          <w:tcPr>
            <w:tcW w:w="1870" w:type="dxa"/>
            <w:shd w:val="clear" w:color="auto" w:fill="83CAEB" w:themeFill="accent1" w:themeFillTint="66"/>
            <w:vAlign w:val="center"/>
          </w:tcPr>
          <w:p w14:paraId="410BA5B1" w14:textId="77777777" w:rsidR="00A47342" w:rsidRPr="001526C1" w:rsidRDefault="00A47342" w:rsidP="00A47342">
            <w:pPr>
              <w:rPr>
                <w:rFonts w:eastAsia="Calibri"/>
                <w:b/>
              </w:rPr>
            </w:pPr>
            <w:proofErr w:type="spellStart"/>
            <w:r w:rsidRPr="001526C1">
              <w:rPr>
                <w:rFonts w:eastAsia="Calibri"/>
                <w:b/>
              </w:rPr>
              <w:t>Akronim</w:t>
            </w:r>
            <w:proofErr w:type="spellEnd"/>
            <w:r w:rsidRPr="001526C1">
              <w:rPr>
                <w:rFonts w:eastAsia="Calibri"/>
                <w:b/>
              </w:rPr>
              <w:t xml:space="preserve"> </w:t>
            </w:r>
            <w:proofErr w:type="spellStart"/>
            <w:r w:rsidRPr="001526C1">
              <w:rPr>
                <w:rFonts w:eastAsia="Calibri"/>
                <w:b/>
              </w:rPr>
              <w:t>projekta</w:t>
            </w:r>
            <w:proofErr w:type="spellEnd"/>
          </w:p>
        </w:tc>
        <w:tc>
          <w:tcPr>
            <w:tcW w:w="1492" w:type="dxa"/>
            <w:shd w:val="clear" w:color="auto" w:fill="83CAEB" w:themeFill="accent1" w:themeFillTint="66"/>
            <w:vAlign w:val="center"/>
          </w:tcPr>
          <w:p w14:paraId="76E04A51" w14:textId="77777777" w:rsidR="00A47342" w:rsidRPr="001526C1" w:rsidRDefault="00A47342" w:rsidP="00A47342">
            <w:pPr>
              <w:contextualSpacing/>
              <w:rPr>
                <w:rFonts w:eastAsia="Calibri"/>
                <w:b/>
              </w:rPr>
            </w:pPr>
            <w:proofErr w:type="spellStart"/>
            <w:r w:rsidRPr="001526C1">
              <w:rPr>
                <w:rFonts w:eastAsia="Calibri"/>
                <w:b/>
              </w:rPr>
              <w:t>Specifični</w:t>
            </w:r>
            <w:proofErr w:type="spellEnd"/>
            <w:r w:rsidRPr="001526C1">
              <w:rPr>
                <w:rFonts w:eastAsia="Calibri"/>
                <w:b/>
              </w:rPr>
              <w:t xml:space="preserve"> </w:t>
            </w:r>
            <w:proofErr w:type="spellStart"/>
            <w:r w:rsidRPr="001526C1">
              <w:rPr>
                <w:rFonts w:eastAsia="Calibri"/>
                <w:b/>
              </w:rPr>
              <w:t>cilj</w:t>
            </w:r>
            <w:proofErr w:type="spellEnd"/>
          </w:p>
        </w:tc>
        <w:tc>
          <w:tcPr>
            <w:tcW w:w="2275" w:type="dxa"/>
            <w:shd w:val="clear" w:color="auto" w:fill="83CAEB" w:themeFill="accent1" w:themeFillTint="66"/>
            <w:vAlign w:val="center"/>
          </w:tcPr>
          <w:p w14:paraId="15900F86" w14:textId="77777777" w:rsidR="00A47342" w:rsidRPr="001526C1" w:rsidRDefault="00A47342" w:rsidP="00A47342">
            <w:pPr>
              <w:rPr>
                <w:rFonts w:eastAsia="Calibri"/>
                <w:b/>
                <w:lang w:val="sr-Latn-BA"/>
              </w:rPr>
            </w:pPr>
            <w:r w:rsidRPr="001526C1">
              <w:rPr>
                <w:rFonts w:eastAsia="Calibri"/>
                <w:b/>
                <w:lang w:val="sr-Latn-BA"/>
              </w:rPr>
              <w:t xml:space="preserve">Vodeći korisnik </w:t>
            </w:r>
          </w:p>
        </w:tc>
        <w:tc>
          <w:tcPr>
            <w:tcW w:w="3988" w:type="dxa"/>
            <w:shd w:val="clear" w:color="auto" w:fill="83CAEB" w:themeFill="accent1" w:themeFillTint="66"/>
            <w:vAlign w:val="center"/>
          </w:tcPr>
          <w:p w14:paraId="52B0322A" w14:textId="77777777" w:rsidR="00A47342" w:rsidRPr="001526C1" w:rsidRDefault="00A47342" w:rsidP="00A47342">
            <w:pPr>
              <w:rPr>
                <w:rFonts w:eastAsia="Calibri"/>
                <w:b/>
                <w:lang w:val="sr-Latn-BA"/>
              </w:rPr>
            </w:pPr>
            <w:r w:rsidRPr="001526C1">
              <w:rPr>
                <w:rFonts w:eastAsia="Calibri"/>
                <w:b/>
                <w:lang w:val="sr-Latn-BA"/>
              </w:rPr>
              <w:t>Korisnik iz BiH (partner)</w:t>
            </w:r>
          </w:p>
        </w:tc>
        <w:tc>
          <w:tcPr>
            <w:tcW w:w="2250" w:type="dxa"/>
            <w:shd w:val="clear" w:color="auto" w:fill="83CAEB" w:themeFill="accent1" w:themeFillTint="66"/>
            <w:vAlign w:val="center"/>
          </w:tcPr>
          <w:p w14:paraId="35B193AF" w14:textId="77777777" w:rsidR="00A47342" w:rsidRPr="001526C1" w:rsidRDefault="00A47342" w:rsidP="00A47342">
            <w:pPr>
              <w:rPr>
                <w:rFonts w:eastAsia="Calibri"/>
                <w:b/>
                <w:lang w:val="sr-Latn-BA"/>
              </w:rPr>
            </w:pPr>
            <w:r w:rsidRPr="001526C1">
              <w:rPr>
                <w:rFonts w:eastAsia="Calibri"/>
                <w:b/>
                <w:lang w:val="sr-Latn-BA"/>
              </w:rPr>
              <w:t>Ukupni budžet projekta</w:t>
            </w:r>
            <w:r>
              <w:rPr>
                <w:rFonts w:eastAsia="Calibri"/>
                <w:b/>
                <w:lang w:val="sr-Latn-BA"/>
              </w:rPr>
              <w:t xml:space="preserve"> </w:t>
            </w:r>
            <w:r w:rsidRPr="001526C1">
              <w:rPr>
                <w:rFonts w:eastAsia="Calibri"/>
                <w:b/>
                <w:lang w:val="sr-Latn-BA"/>
              </w:rPr>
              <w:t>IPA+ERDF+kofinansiranje</w:t>
            </w:r>
          </w:p>
          <w:p w14:paraId="59273C9E" w14:textId="787B8101" w:rsidR="00A47342" w:rsidRPr="001526C1" w:rsidRDefault="00A47342" w:rsidP="00A47342">
            <w:pPr>
              <w:rPr>
                <w:rFonts w:eastAsia="Calibri"/>
                <w:b/>
                <w:lang w:val="sr-Latn-BA"/>
              </w:rPr>
            </w:pPr>
            <w:r w:rsidRPr="001526C1">
              <w:rPr>
                <w:rFonts w:eastAsia="Calibri"/>
                <w:b/>
                <w:lang w:val="sr-Latn-BA"/>
              </w:rPr>
              <w:t>(iznosi u eurima)</w:t>
            </w:r>
          </w:p>
        </w:tc>
        <w:tc>
          <w:tcPr>
            <w:tcW w:w="2693" w:type="dxa"/>
            <w:gridSpan w:val="2"/>
            <w:shd w:val="clear" w:color="auto" w:fill="83CAEB" w:themeFill="accent1" w:themeFillTint="66"/>
            <w:vAlign w:val="center"/>
          </w:tcPr>
          <w:p w14:paraId="00FAA7B3" w14:textId="7F09CAAF" w:rsidR="00A47342" w:rsidRPr="001526C1" w:rsidRDefault="00A47342" w:rsidP="00A47342">
            <w:pPr>
              <w:rPr>
                <w:rFonts w:eastAsia="Calibri"/>
                <w:b/>
                <w:lang w:val="sr-Latn-BA"/>
              </w:rPr>
            </w:pPr>
            <w:r w:rsidRPr="001526C1">
              <w:rPr>
                <w:rFonts w:eastAsia="Calibri"/>
                <w:b/>
                <w:lang w:val="sr-Latn-BA"/>
              </w:rPr>
              <w:t>Budžet korisnika iz BiH</w:t>
            </w:r>
          </w:p>
          <w:p w14:paraId="2B00249E" w14:textId="77777777" w:rsidR="00A47342" w:rsidRPr="001526C1" w:rsidRDefault="00A47342" w:rsidP="00A47342">
            <w:pPr>
              <w:rPr>
                <w:rFonts w:eastAsia="Calibri"/>
                <w:b/>
                <w:lang w:val="sr-Latn-BA"/>
              </w:rPr>
            </w:pPr>
            <w:r w:rsidRPr="001526C1">
              <w:rPr>
                <w:rFonts w:eastAsia="Calibri"/>
                <w:b/>
                <w:lang w:val="sr-Latn-BA"/>
              </w:rPr>
              <w:t>IPA+kofinansiranje</w:t>
            </w:r>
          </w:p>
          <w:p w14:paraId="0A409296" w14:textId="3F8989C8" w:rsidR="00A47342" w:rsidRPr="001526C1" w:rsidRDefault="00A47342" w:rsidP="00A47342">
            <w:pPr>
              <w:rPr>
                <w:rFonts w:eastAsia="Calibri"/>
                <w:b/>
                <w:lang w:val="sr-Latn-BA"/>
              </w:rPr>
            </w:pPr>
            <w:r w:rsidRPr="001526C1">
              <w:rPr>
                <w:rFonts w:eastAsia="Calibri"/>
                <w:b/>
                <w:lang w:val="sr-Latn-BA"/>
              </w:rPr>
              <w:t>(iznosi u eurima)</w:t>
            </w:r>
          </w:p>
        </w:tc>
      </w:tr>
      <w:tr w:rsidR="00A47342" w:rsidRPr="001526C1" w14:paraId="1A741E2C" w14:textId="6A4433EB" w:rsidTr="00E91506">
        <w:trPr>
          <w:trHeight w:val="386"/>
        </w:trPr>
        <w:tc>
          <w:tcPr>
            <w:tcW w:w="1870" w:type="dxa"/>
            <w:vAlign w:val="center"/>
          </w:tcPr>
          <w:p w14:paraId="2DDCC20E" w14:textId="24E47817" w:rsidR="00A47342" w:rsidRPr="001526C1" w:rsidRDefault="00A47342" w:rsidP="00A47342">
            <w:pPr>
              <w:rPr>
                <w:rFonts w:eastAsia="Calibri"/>
                <w:lang w:val="bs-Latn-BA"/>
              </w:rPr>
            </w:pPr>
            <w:r w:rsidRPr="001526C1">
              <w:t>QUEEN</w:t>
            </w:r>
          </w:p>
        </w:tc>
        <w:tc>
          <w:tcPr>
            <w:tcW w:w="1492" w:type="dxa"/>
            <w:vAlign w:val="center"/>
          </w:tcPr>
          <w:p w14:paraId="090D6EBA" w14:textId="76E51AC0" w:rsidR="00A47342" w:rsidRPr="001526C1" w:rsidRDefault="00A47342" w:rsidP="00A47342">
            <w:pPr>
              <w:contextualSpacing/>
              <w:rPr>
                <w:rFonts w:eastAsia="Calibri"/>
                <w:lang w:val="bs-Latn-BA"/>
              </w:rPr>
            </w:pPr>
            <w:r w:rsidRPr="001526C1">
              <w:t>Education</w:t>
            </w:r>
          </w:p>
        </w:tc>
        <w:tc>
          <w:tcPr>
            <w:tcW w:w="2275" w:type="dxa"/>
            <w:vAlign w:val="center"/>
          </w:tcPr>
          <w:p w14:paraId="635D8EAA" w14:textId="4FDD16FC" w:rsidR="00A47342" w:rsidRPr="00964911" w:rsidRDefault="00A47342" w:rsidP="00A47342">
            <w:pPr>
              <w:rPr>
                <w:color w:val="000000"/>
                <w:lang w:val="en-US"/>
              </w:rPr>
            </w:pPr>
            <w:r w:rsidRPr="001526C1">
              <w:rPr>
                <w:color w:val="000000"/>
              </w:rPr>
              <w:t xml:space="preserve">Agency for the development of the </w:t>
            </w:r>
            <w:proofErr w:type="spellStart"/>
            <w:r w:rsidRPr="001526C1">
              <w:rPr>
                <w:color w:val="000000"/>
              </w:rPr>
              <w:t>Empolese</w:t>
            </w:r>
            <w:proofErr w:type="spellEnd"/>
            <w:r w:rsidRPr="001526C1">
              <w:rPr>
                <w:color w:val="000000"/>
              </w:rPr>
              <w:t xml:space="preserve"> </w:t>
            </w:r>
            <w:proofErr w:type="spellStart"/>
            <w:r w:rsidRPr="001526C1">
              <w:rPr>
                <w:color w:val="000000"/>
              </w:rPr>
              <w:t>Valdelsa</w:t>
            </w:r>
            <w:proofErr w:type="spellEnd"/>
          </w:p>
        </w:tc>
        <w:tc>
          <w:tcPr>
            <w:tcW w:w="3988" w:type="dxa"/>
            <w:vAlign w:val="center"/>
          </w:tcPr>
          <w:p w14:paraId="1736F956" w14:textId="0EC2E980" w:rsidR="00A47342" w:rsidRPr="001526C1" w:rsidRDefault="00A47342" w:rsidP="00A47342">
            <w:pPr>
              <w:rPr>
                <w:rFonts w:eastAsia="Calibri"/>
                <w:lang w:val="sr-Latn-BA"/>
              </w:rPr>
            </w:pPr>
            <w:r w:rsidRPr="001526C1">
              <w:rPr>
                <w:lang w:val="sr-Latn-BA"/>
              </w:rPr>
              <w:t>Stručna služba za razvoj i međunarodne projekte Zeničko-dobojskog kantona</w:t>
            </w:r>
          </w:p>
        </w:tc>
        <w:tc>
          <w:tcPr>
            <w:tcW w:w="2250" w:type="dxa"/>
            <w:vAlign w:val="center"/>
          </w:tcPr>
          <w:p w14:paraId="5651C80A" w14:textId="018A40BB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1.899.606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5588BDC0" w14:textId="0C2746C5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173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560</w:t>
            </w:r>
            <w:r w:rsidR="004A57E1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3BDC58E1" w14:textId="79E4407E" w:rsidTr="00E91506">
        <w:trPr>
          <w:trHeight w:val="386"/>
        </w:trPr>
        <w:tc>
          <w:tcPr>
            <w:tcW w:w="1870" w:type="dxa"/>
            <w:vMerge w:val="restart"/>
            <w:vAlign w:val="center"/>
          </w:tcPr>
          <w:p w14:paraId="73B63F18" w14:textId="6BDFC6BF" w:rsidR="00A47342" w:rsidRPr="001526C1" w:rsidRDefault="00A47342" w:rsidP="00A47342">
            <w:pPr>
              <w:rPr>
                <w:rFonts w:eastAsia="Calibri"/>
                <w:lang w:val="bs-Latn-BA"/>
              </w:rPr>
            </w:pPr>
            <w:r w:rsidRPr="001526C1">
              <w:t>SMARTAUTO</w:t>
            </w:r>
          </w:p>
        </w:tc>
        <w:tc>
          <w:tcPr>
            <w:tcW w:w="1492" w:type="dxa"/>
            <w:vMerge w:val="restart"/>
            <w:vAlign w:val="center"/>
          </w:tcPr>
          <w:p w14:paraId="319F7601" w14:textId="0D06478D" w:rsidR="00A47342" w:rsidRPr="001526C1" w:rsidRDefault="00A47342" w:rsidP="00A47342">
            <w:pPr>
              <w:contextualSpacing/>
              <w:rPr>
                <w:rFonts w:eastAsia="Calibri"/>
                <w:lang w:val="bs-Latn-BA"/>
              </w:rPr>
            </w:pPr>
            <w:r w:rsidRPr="001526C1">
              <w:t>Sustainable mobility</w:t>
            </w:r>
          </w:p>
        </w:tc>
        <w:tc>
          <w:tcPr>
            <w:tcW w:w="2275" w:type="dxa"/>
            <w:vMerge w:val="restart"/>
            <w:vAlign w:val="center"/>
          </w:tcPr>
          <w:p w14:paraId="08575EC8" w14:textId="77777777" w:rsidR="00A47342" w:rsidRPr="001526C1" w:rsidRDefault="00A47342" w:rsidP="00A47342">
            <w:pPr>
              <w:rPr>
                <w:rFonts w:eastAsia="Calibri"/>
                <w:lang w:val="en-US"/>
              </w:rPr>
            </w:pPr>
            <w:r w:rsidRPr="001526C1">
              <w:rPr>
                <w:rFonts w:eastAsia="Calibri"/>
              </w:rPr>
              <w:t>University of Aveiro</w:t>
            </w:r>
          </w:p>
          <w:p w14:paraId="4D7EC89F" w14:textId="00235810" w:rsidR="00A47342" w:rsidRPr="001526C1" w:rsidRDefault="00A47342" w:rsidP="00A47342">
            <w:pPr>
              <w:rPr>
                <w:rFonts w:eastAsia="Calibri"/>
                <w:lang w:val="en-US"/>
              </w:rPr>
            </w:pPr>
          </w:p>
        </w:tc>
        <w:tc>
          <w:tcPr>
            <w:tcW w:w="3988" w:type="dxa"/>
            <w:vAlign w:val="center"/>
          </w:tcPr>
          <w:p w14:paraId="13E367D0" w14:textId="03F6251C" w:rsidR="00A47342" w:rsidRPr="001526C1" w:rsidRDefault="00A47342" w:rsidP="00A47342">
            <w:pPr>
              <w:rPr>
                <w:rFonts w:eastAsia="Calibri"/>
                <w:lang w:val="sr-Latn-BA"/>
              </w:rPr>
            </w:pPr>
            <w:r w:rsidRPr="001526C1">
              <w:rPr>
                <w:lang w:val="sr-Latn-BA"/>
              </w:rPr>
              <w:t>Grad Tuzla</w:t>
            </w:r>
          </w:p>
        </w:tc>
        <w:tc>
          <w:tcPr>
            <w:tcW w:w="2250" w:type="dxa"/>
            <w:vMerge w:val="restart"/>
            <w:vAlign w:val="center"/>
          </w:tcPr>
          <w:p w14:paraId="5641F838" w14:textId="0D54C9DC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2.027.339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448B287F" w14:textId="79681B69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100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700</w:t>
            </w:r>
            <w:r w:rsidR="004A57E1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6E50117E" w14:textId="299D5A64" w:rsidTr="00E91506">
        <w:trPr>
          <w:trHeight w:val="386"/>
        </w:trPr>
        <w:tc>
          <w:tcPr>
            <w:tcW w:w="1870" w:type="dxa"/>
            <w:vMerge/>
            <w:vAlign w:val="center"/>
          </w:tcPr>
          <w:p w14:paraId="0F4A9618" w14:textId="7521DD59" w:rsidR="00A47342" w:rsidRPr="001526C1" w:rsidRDefault="00A47342" w:rsidP="00A47342">
            <w:pPr>
              <w:rPr>
                <w:rFonts w:eastAsia="Calibri"/>
                <w:lang w:val="bs-Latn-BA"/>
              </w:rPr>
            </w:pPr>
          </w:p>
        </w:tc>
        <w:tc>
          <w:tcPr>
            <w:tcW w:w="1492" w:type="dxa"/>
            <w:vMerge/>
            <w:vAlign w:val="center"/>
          </w:tcPr>
          <w:p w14:paraId="3B6CCED7" w14:textId="3DB573A2" w:rsidR="00A47342" w:rsidRPr="001526C1" w:rsidRDefault="00A47342" w:rsidP="00A47342">
            <w:pPr>
              <w:contextualSpacing/>
              <w:rPr>
                <w:rFonts w:eastAsia="Calibri"/>
                <w:lang w:val="bs-Latn-BA"/>
              </w:rPr>
            </w:pPr>
          </w:p>
        </w:tc>
        <w:tc>
          <w:tcPr>
            <w:tcW w:w="2275" w:type="dxa"/>
            <w:vMerge/>
            <w:vAlign w:val="center"/>
          </w:tcPr>
          <w:p w14:paraId="5847E9D1" w14:textId="176DE996" w:rsidR="00A47342" w:rsidRPr="001526C1" w:rsidRDefault="00A47342" w:rsidP="00A47342">
            <w:pPr>
              <w:rPr>
                <w:rFonts w:eastAsia="Calibri"/>
                <w:lang w:val="en-US"/>
              </w:rPr>
            </w:pPr>
          </w:p>
        </w:tc>
        <w:tc>
          <w:tcPr>
            <w:tcW w:w="3988" w:type="dxa"/>
            <w:vAlign w:val="center"/>
          </w:tcPr>
          <w:p w14:paraId="59E1DD5A" w14:textId="6395C792" w:rsidR="00A47342" w:rsidRPr="001526C1" w:rsidRDefault="00A47342" w:rsidP="00A47342">
            <w:pPr>
              <w:rPr>
                <w:rFonts w:eastAsia="Calibri"/>
                <w:lang w:val="sr-Latn-BA"/>
              </w:rPr>
            </w:pPr>
            <w:r w:rsidRPr="001526C1">
              <w:rPr>
                <w:lang w:val="sr-Latn-BA"/>
              </w:rPr>
              <w:t>Javno preduzeće “BIT Centar” d.o.o. u Tuzli</w:t>
            </w:r>
          </w:p>
        </w:tc>
        <w:tc>
          <w:tcPr>
            <w:tcW w:w="2250" w:type="dxa"/>
            <w:vMerge/>
            <w:vAlign w:val="center"/>
          </w:tcPr>
          <w:p w14:paraId="13B3A866" w14:textId="5BB08640" w:rsidR="00A47342" w:rsidRPr="001526C1" w:rsidRDefault="00A47342" w:rsidP="00A47342">
            <w:pPr>
              <w:rPr>
                <w:lang w:val="sr-Latn-B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4A18865" w14:textId="259AE634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133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000</w:t>
            </w:r>
            <w:r w:rsidR="004A57E1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25E4A32B" w14:textId="13FA4AE8" w:rsidTr="00E91506">
        <w:trPr>
          <w:trHeight w:val="386"/>
        </w:trPr>
        <w:tc>
          <w:tcPr>
            <w:tcW w:w="1870" w:type="dxa"/>
            <w:vMerge w:val="restart"/>
            <w:vAlign w:val="center"/>
          </w:tcPr>
          <w:p w14:paraId="10BBF0B5" w14:textId="454D132D" w:rsidR="00A47342" w:rsidRPr="001526C1" w:rsidRDefault="00A47342" w:rsidP="00A47342">
            <w:pPr>
              <w:rPr>
                <w:rFonts w:eastAsia="Calibri"/>
                <w:lang w:val="bs-Latn-BA"/>
              </w:rPr>
            </w:pPr>
            <w:r w:rsidRPr="001526C1">
              <w:t>REEF</w:t>
            </w:r>
          </w:p>
        </w:tc>
        <w:tc>
          <w:tcPr>
            <w:tcW w:w="1492" w:type="dxa"/>
            <w:vMerge w:val="restart"/>
            <w:vAlign w:val="center"/>
          </w:tcPr>
          <w:p w14:paraId="150E12D1" w14:textId="482695C4" w:rsidR="00A47342" w:rsidRPr="001526C1" w:rsidRDefault="00A47342" w:rsidP="00A47342">
            <w:pPr>
              <w:contextualSpacing/>
              <w:rPr>
                <w:rFonts w:eastAsia="Calibri"/>
                <w:lang w:val="bs-Latn-BA"/>
              </w:rPr>
            </w:pPr>
            <w:r w:rsidRPr="001526C1">
              <w:t>Energy efficiency</w:t>
            </w:r>
          </w:p>
        </w:tc>
        <w:tc>
          <w:tcPr>
            <w:tcW w:w="2275" w:type="dxa"/>
            <w:vMerge w:val="restart"/>
            <w:vAlign w:val="center"/>
          </w:tcPr>
          <w:p w14:paraId="57F4A534" w14:textId="6FC793E4" w:rsidR="00A47342" w:rsidRPr="001526C1" w:rsidRDefault="00A47342" w:rsidP="00A47342">
            <w:pPr>
              <w:rPr>
                <w:rFonts w:eastAsia="Calibri"/>
                <w:lang w:val="en-US"/>
              </w:rPr>
            </w:pPr>
            <w:r w:rsidRPr="001526C1">
              <w:rPr>
                <w:rFonts w:eastAsia="Calibri"/>
              </w:rPr>
              <w:t xml:space="preserve">Local Energy Agency </w:t>
            </w:r>
            <w:proofErr w:type="spellStart"/>
            <w:r w:rsidRPr="001526C1">
              <w:rPr>
                <w:rFonts w:eastAsia="Calibri"/>
              </w:rPr>
              <w:t>Spodnje</w:t>
            </w:r>
            <w:proofErr w:type="spellEnd"/>
            <w:r w:rsidRPr="001526C1">
              <w:rPr>
                <w:rFonts w:eastAsia="Calibri"/>
              </w:rPr>
              <w:t xml:space="preserve"> </w:t>
            </w:r>
            <w:proofErr w:type="spellStart"/>
            <w:r w:rsidRPr="001526C1">
              <w:rPr>
                <w:rFonts w:eastAsia="Calibri"/>
              </w:rPr>
              <w:t>Podravje</w:t>
            </w:r>
            <w:proofErr w:type="spellEnd"/>
          </w:p>
        </w:tc>
        <w:tc>
          <w:tcPr>
            <w:tcW w:w="3988" w:type="dxa"/>
            <w:vAlign w:val="center"/>
          </w:tcPr>
          <w:p w14:paraId="5F72AE74" w14:textId="702FAFEB" w:rsidR="00A47342" w:rsidRPr="001526C1" w:rsidRDefault="00A47342" w:rsidP="00A47342">
            <w:pPr>
              <w:rPr>
                <w:rFonts w:eastAsia="Calibri"/>
                <w:lang w:val="sr-Latn-BA"/>
              </w:rPr>
            </w:pPr>
            <w:r w:rsidRPr="001526C1">
              <w:rPr>
                <w:lang w:val="sr-Latn-BA"/>
              </w:rPr>
              <w:t>Udruženje Centar za energiju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 xml:space="preserve"> okolinu i resurse – CENER 21</w:t>
            </w:r>
          </w:p>
        </w:tc>
        <w:tc>
          <w:tcPr>
            <w:tcW w:w="2250" w:type="dxa"/>
            <w:vMerge w:val="restart"/>
            <w:vAlign w:val="center"/>
          </w:tcPr>
          <w:p w14:paraId="63A0AB9D" w14:textId="4C3DD5EF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1.954.092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04187350" w14:textId="1C144DD7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110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844</w:t>
            </w:r>
            <w:r w:rsidR="004A57E1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664841C3" w14:textId="390C6D0D" w:rsidTr="00E91506">
        <w:trPr>
          <w:trHeight w:val="386"/>
        </w:trPr>
        <w:tc>
          <w:tcPr>
            <w:tcW w:w="1870" w:type="dxa"/>
            <w:vMerge/>
            <w:vAlign w:val="center"/>
          </w:tcPr>
          <w:p w14:paraId="4F546922" w14:textId="78F145B5" w:rsidR="00A47342" w:rsidRPr="001526C1" w:rsidRDefault="00A47342" w:rsidP="00A47342">
            <w:pPr>
              <w:rPr>
                <w:rFonts w:eastAsia="Calibri"/>
                <w:lang w:val="bs-Latn-BA"/>
              </w:rPr>
            </w:pPr>
          </w:p>
        </w:tc>
        <w:tc>
          <w:tcPr>
            <w:tcW w:w="1492" w:type="dxa"/>
            <w:vMerge/>
            <w:vAlign w:val="center"/>
          </w:tcPr>
          <w:p w14:paraId="74522640" w14:textId="4602EAAA" w:rsidR="00A47342" w:rsidRPr="001526C1" w:rsidRDefault="00A47342" w:rsidP="00A47342">
            <w:pPr>
              <w:contextualSpacing/>
              <w:rPr>
                <w:rFonts w:eastAsia="Calibri"/>
                <w:lang w:val="bs-Latn-BA"/>
              </w:rPr>
            </w:pPr>
          </w:p>
        </w:tc>
        <w:tc>
          <w:tcPr>
            <w:tcW w:w="2275" w:type="dxa"/>
            <w:vMerge/>
            <w:vAlign w:val="center"/>
          </w:tcPr>
          <w:p w14:paraId="0E924A7B" w14:textId="341C67D2" w:rsidR="00A47342" w:rsidRPr="001526C1" w:rsidRDefault="00A47342" w:rsidP="00A47342">
            <w:pPr>
              <w:rPr>
                <w:rFonts w:eastAsia="Calibri"/>
                <w:lang w:val="en-US"/>
              </w:rPr>
            </w:pPr>
          </w:p>
        </w:tc>
        <w:tc>
          <w:tcPr>
            <w:tcW w:w="3988" w:type="dxa"/>
            <w:vAlign w:val="center"/>
          </w:tcPr>
          <w:p w14:paraId="1D401372" w14:textId="0D8B119B" w:rsidR="00A47342" w:rsidRPr="001526C1" w:rsidRDefault="00A47342" w:rsidP="00A47342">
            <w:pPr>
              <w:rPr>
                <w:rFonts w:eastAsia="Calibri"/>
                <w:lang w:val="sr-Latn-BA"/>
              </w:rPr>
            </w:pPr>
            <w:r w:rsidRPr="001526C1">
              <w:rPr>
                <w:lang w:val="sr-Latn-BA"/>
              </w:rPr>
              <w:t>Općina Breza</w:t>
            </w:r>
          </w:p>
        </w:tc>
        <w:tc>
          <w:tcPr>
            <w:tcW w:w="2250" w:type="dxa"/>
            <w:vMerge/>
            <w:vAlign w:val="center"/>
          </w:tcPr>
          <w:p w14:paraId="57DD77C2" w14:textId="2B9F50B0" w:rsidR="00A47342" w:rsidRPr="001526C1" w:rsidRDefault="00A47342" w:rsidP="00A47342">
            <w:pPr>
              <w:rPr>
                <w:lang w:val="sr-Latn-B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CC04CE9" w14:textId="0390BA14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n/a</w:t>
            </w:r>
          </w:p>
        </w:tc>
      </w:tr>
      <w:tr w:rsidR="00A47342" w:rsidRPr="001526C1" w14:paraId="0DEC3A4D" w14:textId="68536188" w:rsidTr="00E91506">
        <w:trPr>
          <w:trHeight w:val="386"/>
        </w:trPr>
        <w:tc>
          <w:tcPr>
            <w:tcW w:w="1870" w:type="dxa"/>
            <w:vMerge w:val="restart"/>
            <w:vAlign w:val="center"/>
          </w:tcPr>
          <w:p w14:paraId="7D0FD271" w14:textId="57899A65" w:rsidR="00A47342" w:rsidRPr="001526C1" w:rsidRDefault="00A47342" w:rsidP="00A47342">
            <w:pPr>
              <w:rPr>
                <w:rFonts w:eastAsia="Calibri"/>
                <w:lang w:val="bs-Latn-BA"/>
              </w:rPr>
            </w:pPr>
            <w:proofErr w:type="spellStart"/>
            <w:r w:rsidRPr="001526C1">
              <w:t>TechSocialcare</w:t>
            </w:r>
            <w:proofErr w:type="spellEnd"/>
          </w:p>
        </w:tc>
        <w:tc>
          <w:tcPr>
            <w:tcW w:w="1492" w:type="dxa"/>
            <w:vMerge w:val="restart"/>
            <w:vAlign w:val="center"/>
          </w:tcPr>
          <w:p w14:paraId="63093BE0" w14:textId="25A509A2" w:rsidR="00A47342" w:rsidRPr="001526C1" w:rsidRDefault="00A47342" w:rsidP="00A47342">
            <w:pPr>
              <w:contextualSpacing/>
              <w:rPr>
                <w:rFonts w:eastAsia="Calibri"/>
                <w:lang w:val="bs-Latn-BA"/>
              </w:rPr>
            </w:pPr>
            <w:r w:rsidRPr="001526C1">
              <w:t>Health care</w:t>
            </w:r>
          </w:p>
        </w:tc>
        <w:tc>
          <w:tcPr>
            <w:tcW w:w="2275" w:type="dxa"/>
            <w:vMerge w:val="restart"/>
            <w:vAlign w:val="center"/>
          </w:tcPr>
          <w:p w14:paraId="744ADFE8" w14:textId="56818391" w:rsidR="00A47342" w:rsidRPr="001526C1" w:rsidRDefault="00A47342" w:rsidP="00A47342">
            <w:pPr>
              <w:rPr>
                <w:rFonts w:eastAsia="Calibri"/>
                <w:lang w:val="en-US"/>
              </w:rPr>
            </w:pPr>
            <w:r w:rsidRPr="001526C1">
              <w:rPr>
                <w:rFonts w:eastAsia="Calibri"/>
              </w:rPr>
              <w:t>Czech Technical University in Prague</w:t>
            </w:r>
          </w:p>
        </w:tc>
        <w:tc>
          <w:tcPr>
            <w:tcW w:w="3988" w:type="dxa"/>
            <w:vAlign w:val="center"/>
          </w:tcPr>
          <w:p w14:paraId="777CB7D2" w14:textId="5329A344" w:rsidR="00A47342" w:rsidRPr="001526C1" w:rsidRDefault="00A47342" w:rsidP="00A47342">
            <w:pPr>
              <w:rPr>
                <w:rFonts w:eastAsia="Calibri"/>
                <w:lang w:val="sr-Latn-BA"/>
              </w:rPr>
            </w:pPr>
            <w:r w:rsidRPr="001526C1">
              <w:rPr>
                <w:lang w:val="sr-Latn-BA"/>
              </w:rPr>
              <w:t>ASA Institut za Istraživanje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 xml:space="preserve"> Razvoj i Inovacije</w:t>
            </w:r>
          </w:p>
        </w:tc>
        <w:tc>
          <w:tcPr>
            <w:tcW w:w="2250" w:type="dxa"/>
            <w:vMerge w:val="restart"/>
            <w:vAlign w:val="center"/>
          </w:tcPr>
          <w:p w14:paraId="002105E8" w14:textId="22717F3E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1.966.764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61D184E8" w14:textId="14711E25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162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368</w:t>
            </w:r>
            <w:r w:rsidR="004A57E1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01357851" w14:textId="3DE4A4B4" w:rsidTr="00E91506">
        <w:trPr>
          <w:trHeight w:val="386"/>
        </w:trPr>
        <w:tc>
          <w:tcPr>
            <w:tcW w:w="1870" w:type="dxa"/>
            <w:vMerge/>
            <w:vAlign w:val="center"/>
          </w:tcPr>
          <w:p w14:paraId="3A85451C" w14:textId="08C29294" w:rsidR="00A47342" w:rsidRPr="001526C1" w:rsidRDefault="00A47342" w:rsidP="00A47342">
            <w:pPr>
              <w:rPr>
                <w:rFonts w:eastAsia="Calibri"/>
                <w:lang w:val="bs-Latn-BA"/>
              </w:rPr>
            </w:pPr>
          </w:p>
        </w:tc>
        <w:tc>
          <w:tcPr>
            <w:tcW w:w="1492" w:type="dxa"/>
            <w:vMerge/>
            <w:vAlign w:val="center"/>
          </w:tcPr>
          <w:p w14:paraId="25B920AA" w14:textId="526F093F" w:rsidR="00A47342" w:rsidRPr="001526C1" w:rsidRDefault="00A47342" w:rsidP="00A47342">
            <w:pPr>
              <w:contextualSpacing/>
              <w:rPr>
                <w:rFonts w:eastAsia="Calibri"/>
                <w:lang w:val="bs-Latn-BA"/>
              </w:rPr>
            </w:pPr>
          </w:p>
        </w:tc>
        <w:tc>
          <w:tcPr>
            <w:tcW w:w="2275" w:type="dxa"/>
            <w:vMerge/>
            <w:vAlign w:val="center"/>
          </w:tcPr>
          <w:p w14:paraId="4A26EF7A" w14:textId="550FD886" w:rsidR="00A47342" w:rsidRPr="001526C1" w:rsidRDefault="00A47342" w:rsidP="00A47342">
            <w:pPr>
              <w:rPr>
                <w:rFonts w:eastAsia="Calibri"/>
                <w:lang w:val="bs-Latn-BA"/>
              </w:rPr>
            </w:pPr>
          </w:p>
        </w:tc>
        <w:tc>
          <w:tcPr>
            <w:tcW w:w="3988" w:type="dxa"/>
            <w:vAlign w:val="center"/>
          </w:tcPr>
          <w:p w14:paraId="52BDED5E" w14:textId="563E1EA2" w:rsidR="00A47342" w:rsidRPr="001526C1" w:rsidRDefault="00A47342" w:rsidP="00A47342">
            <w:pPr>
              <w:rPr>
                <w:rFonts w:eastAsia="Calibri"/>
                <w:lang w:val="sr-Latn-BA"/>
              </w:rPr>
            </w:pPr>
            <w:r w:rsidRPr="001526C1">
              <w:rPr>
                <w:lang w:val="sr-Latn-BA"/>
              </w:rPr>
              <w:t>Ministarstvo zdravstva Kantona Sarajevo</w:t>
            </w:r>
          </w:p>
        </w:tc>
        <w:tc>
          <w:tcPr>
            <w:tcW w:w="2250" w:type="dxa"/>
            <w:vMerge/>
            <w:vAlign w:val="center"/>
          </w:tcPr>
          <w:p w14:paraId="74F54A6F" w14:textId="2DDEC0C0" w:rsidR="00A47342" w:rsidRPr="001526C1" w:rsidRDefault="00A47342" w:rsidP="00A47342">
            <w:pPr>
              <w:rPr>
                <w:lang w:val="sr-Latn-B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78F60DD" w14:textId="71E0C05F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144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176</w:t>
            </w:r>
            <w:r w:rsidR="004A57E1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0B8309B7" w14:textId="2283BF1A" w:rsidTr="00E91506">
        <w:trPr>
          <w:trHeight w:val="386"/>
        </w:trPr>
        <w:tc>
          <w:tcPr>
            <w:tcW w:w="1870" w:type="dxa"/>
            <w:vAlign w:val="center"/>
          </w:tcPr>
          <w:p w14:paraId="7B5575CB" w14:textId="5649C83A" w:rsidR="00A47342" w:rsidRPr="001526C1" w:rsidRDefault="00A47342" w:rsidP="00A47342">
            <w:pPr>
              <w:rPr>
                <w:rFonts w:eastAsia="Calibri"/>
                <w:lang w:val="bs-Latn-BA"/>
              </w:rPr>
            </w:pPr>
            <w:r w:rsidRPr="001526C1">
              <w:t>NITIES</w:t>
            </w:r>
          </w:p>
        </w:tc>
        <w:tc>
          <w:tcPr>
            <w:tcW w:w="1492" w:type="dxa"/>
            <w:vAlign w:val="center"/>
          </w:tcPr>
          <w:p w14:paraId="1894D9B2" w14:textId="06E36DDB" w:rsidR="00A47342" w:rsidRPr="001526C1" w:rsidRDefault="00A47342" w:rsidP="00A47342">
            <w:pPr>
              <w:contextualSpacing/>
              <w:rPr>
                <w:rFonts w:eastAsia="Calibri"/>
                <w:lang w:val="bs-Latn-BA"/>
              </w:rPr>
            </w:pPr>
            <w:r w:rsidRPr="001526C1">
              <w:t>Integrated urban development</w:t>
            </w:r>
          </w:p>
        </w:tc>
        <w:tc>
          <w:tcPr>
            <w:tcW w:w="2275" w:type="dxa"/>
            <w:vAlign w:val="center"/>
          </w:tcPr>
          <w:p w14:paraId="217044BA" w14:textId="6E67F134" w:rsidR="00A47342" w:rsidRPr="001526C1" w:rsidRDefault="00A47342" w:rsidP="00A47342">
            <w:pPr>
              <w:rPr>
                <w:rFonts w:eastAsia="Calibri"/>
                <w:lang w:val="en-US"/>
              </w:rPr>
            </w:pPr>
            <w:r w:rsidRPr="001526C1">
              <w:rPr>
                <w:rFonts w:eastAsia="Calibri"/>
              </w:rPr>
              <w:t>Institute for Development and International Relations (IRMO)</w:t>
            </w:r>
          </w:p>
        </w:tc>
        <w:tc>
          <w:tcPr>
            <w:tcW w:w="3988" w:type="dxa"/>
            <w:vAlign w:val="center"/>
          </w:tcPr>
          <w:p w14:paraId="6B095CD9" w14:textId="6E5B30F6" w:rsidR="00A47342" w:rsidRPr="001526C1" w:rsidRDefault="00A47342" w:rsidP="00A47342">
            <w:pPr>
              <w:rPr>
                <w:rFonts w:eastAsia="Calibri"/>
                <w:lang w:val="sr-Latn-BA"/>
              </w:rPr>
            </w:pPr>
            <w:r w:rsidRPr="001526C1">
              <w:rPr>
                <w:lang w:val="sr-Latn-BA"/>
              </w:rPr>
              <w:t>Grad Sarajevo</w:t>
            </w:r>
          </w:p>
        </w:tc>
        <w:tc>
          <w:tcPr>
            <w:tcW w:w="2250" w:type="dxa"/>
            <w:vAlign w:val="center"/>
          </w:tcPr>
          <w:p w14:paraId="518F8F8E" w14:textId="51F6111D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1.826.550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3347007E" w14:textId="54A1E4F6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111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700</w:t>
            </w:r>
            <w:r w:rsidR="004A57E1">
              <w:rPr>
                <w:lang w:val="sr-Latn-BA"/>
              </w:rPr>
              <w:t>,0</w:t>
            </w:r>
            <w:r w:rsidRPr="001526C1">
              <w:rPr>
                <w:lang w:val="sr-Latn-BA"/>
              </w:rPr>
              <w:t>0</w:t>
            </w:r>
          </w:p>
        </w:tc>
      </w:tr>
      <w:tr w:rsidR="00A47342" w:rsidRPr="001526C1" w14:paraId="0009358D" w14:textId="45EAB684" w:rsidTr="00E91506">
        <w:trPr>
          <w:trHeight w:val="386"/>
        </w:trPr>
        <w:tc>
          <w:tcPr>
            <w:tcW w:w="1870" w:type="dxa"/>
            <w:vAlign w:val="center"/>
          </w:tcPr>
          <w:p w14:paraId="3D185DC3" w14:textId="67934DE2" w:rsidR="00A47342" w:rsidRPr="001526C1" w:rsidRDefault="00A47342" w:rsidP="00A47342">
            <w:pPr>
              <w:rPr>
                <w:rFonts w:eastAsia="Calibri"/>
                <w:lang w:val="bs-Latn-BA"/>
              </w:rPr>
            </w:pPr>
            <w:r w:rsidRPr="001526C1">
              <w:t>RISEMED4EU</w:t>
            </w:r>
          </w:p>
        </w:tc>
        <w:tc>
          <w:tcPr>
            <w:tcW w:w="1492" w:type="dxa"/>
            <w:vAlign w:val="center"/>
          </w:tcPr>
          <w:p w14:paraId="6AD1E917" w14:textId="5D6AE771" w:rsidR="00A47342" w:rsidRPr="001526C1" w:rsidRDefault="00A47342" w:rsidP="00A47342">
            <w:pPr>
              <w:contextualSpacing/>
              <w:rPr>
                <w:rFonts w:eastAsia="Calibri"/>
                <w:lang w:val="bs-Latn-BA"/>
              </w:rPr>
            </w:pPr>
            <w:r w:rsidRPr="001526C1">
              <w:t>Research and innovation capacities</w:t>
            </w:r>
          </w:p>
        </w:tc>
        <w:tc>
          <w:tcPr>
            <w:tcW w:w="2275" w:type="dxa"/>
            <w:vAlign w:val="center"/>
          </w:tcPr>
          <w:p w14:paraId="11E7FCBD" w14:textId="27207041" w:rsidR="00A47342" w:rsidRPr="001526C1" w:rsidRDefault="00A47342" w:rsidP="00A47342">
            <w:pPr>
              <w:rPr>
                <w:rFonts w:eastAsia="Calibri"/>
                <w:lang w:val="en-US"/>
              </w:rPr>
            </w:pPr>
            <w:r w:rsidRPr="001526C1">
              <w:rPr>
                <w:rFonts w:eastAsia="Calibri"/>
              </w:rPr>
              <w:t>Ministry of Economy</w:t>
            </w:r>
            <w:r w:rsidR="00E91506">
              <w:rPr>
                <w:rFonts w:eastAsia="Calibri"/>
              </w:rPr>
              <w:t>.</w:t>
            </w:r>
            <w:r w:rsidRPr="001526C1">
              <w:rPr>
                <w:rFonts w:eastAsia="Calibri"/>
              </w:rPr>
              <w:t xml:space="preserve"> Tourism</w:t>
            </w:r>
            <w:r w:rsidR="00E91506">
              <w:rPr>
                <w:rFonts w:eastAsia="Calibri"/>
              </w:rPr>
              <w:t>.</w:t>
            </w:r>
            <w:r w:rsidRPr="001526C1">
              <w:rPr>
                <w:rFonts w:eastAsia="Calibri"/>
              </w:rPr>
              <w:t xml:space="preserve"> Agriculture and Forestry of Saxony-Anhalt</w:t>
            </w:r>
          </w:p>
        </w:tc>
        <w:tc>
          <w:tcPr>
            <w:tcW w:w="3988" w:type="dxa"/>
            <w:vAlign w:val="center"/>
          </w:tcPr>
          <w:p w14:paraId="0BD78900" w14:textId="2BC603D3" w:rsidR="00A47342" w:rsidRPr="001526C1" w:rsidRDefault="00A47342" w:rsidP="00A47342">
            <w:pPr>
              <w:rPr>
                <w:rFonts w:eastAsia="Calibri"/>
                <w:lang w:val="sr-Latn-BA"/>
              </w:rPr>
            </w:pPr>
            <w:r w:rsidRPr="001526C1">
              <w:rPr>
                <w:lang w:val="sr-Latn-BA"/>
              </w:rPr>
              <w:t>Klaster za jačanje istraživanja i tehnološkog razvoja u oblasti medicine i zdravstvenih nauka „HEALTH RTD CLUSTER“</w:t>
            </w:r>
          </w:p>
        </w:tc>
        <w:tc>
          <w:tcPr>
            <w:tcW w:w="2250" w:type="dxa"/>
            <w:vAlign w:val="center"/>
          </w:tcPr>
          <w:p w14:paraId="7288AAB1" w14:textId="30B7C0DC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1.728.981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5868D080" w14:textId="1411BC91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99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000</w:t>
            </w:r>
            <w:r w:rsidR="004A57E1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2CD955A7" w14:textId="4813A394" w:rsidTr="00E91506">
        <w:trPr>
          <w:trHeight w:val="386"/>
        </w:trPr>
        <w:tc>
          <w:tcPr>
            <w:tcW w:w="1870" w:type="dxa"/>
            <w:vAlign w:val="center"/>
          </w:tcPr>
          <w:p w14:paraId="7C580F67" w14:textId="191FB7C3" w:rsidR="00A47342" w:rsidRPr="001526C1" w:rsidRDefault="00A47342" w:rsidP="00A47342">
            <w:pPr>
              <w:rPr>
                <w:rFonts w:eastAsia="Calibri"/>
                <w:lang w:val="bs-Latn-BA"/>
              </w:rPr>
            </w:pPr>
            <w:r w:rsidRPr="001526C1">
              <w:lastRenderedPageBreak/>
              <w:t>BETTI</w:t>
            </w:r>
          </w:p>
        </w:tc>
        <w:tc>
          <w:tcPr>
            <w:tcW w:w="1492" w:type="dxa"/>
            <w:vAlign w:val="center"/>
          </w:tcPr>
          <w:p w14:paraId="5953D090" w14:textId="03135680" w:rsidR="00A47342" w:rsidRPr="001526C1" w:rsidRDefault="00A47342" w:rsidP="00A47342">
            <w:pPr>
              <w:contextualSpacing/>
              <w:rPr>
                <w:rFonts w:eastAsia="Calibri"/>
                <w:lang w:val="bs-Latn-BA"/>
              </w:rPr>
            </w:pPr>
            <w:r w:rsidRPr="001526C1">
              <w:t>Digitisation</w:t>
            </w:r>
          </w:p>
        </w:tc>
        <w:tc>
          <w:tcPr>
            <w:tcW w:w="2275" w:type="dxa"/>
            <w:vAlign w:val="center"/>
          </w:tcPr>
          <w:p w14:paraId="7F750C62" w14:textId="41131C05" w:rsidR="00A47342" w:rsidRPr="00F241D4" w:rsidRDefault="00A47342" w:rsidP="00A47342">
            <w:pPr>
              <w:rPr>
                <w:rFonts w:eastAsia="Calibri"/>
                <w:lang w:val="en-US"/>
              </w:rPr>
            </w:pPr>
            <w:r w:rsidRPr="001526C1">
              <w:rPr>
                <w:rFonts w:eastAsia="Calibri"/>
              </w:rPr>
              <w:t>CISE – Centre for Innovation and Economic Development</w:t>
            </w:r>
          </w:p>
        </w:tc>
        <w:tc>
          <w:tcPr>
            <w:tcW w:w="3988" w:type="dxa"/>
            <w:vAlign w:val="center"/>
          </w:tcPr>
          <w:p w14:paraId="48691745" w14:textId="5C87EBD2" w:rsidR="00A47342" w:rsidRPr="001526C1" w:rsidRDefault="00A47342" w:rsidP="00A47342">
            <w:pPr>
              <w:rPr>
                <w:rFonts w:eastAsia="Calibri"/>
                <w:lang w:val="sr-Latn-BA"/>
              </w:rPr>
            </w:pPr>
            <w:r w:rsidRPr="001526C1">
              <w:rPr>
                <w:lang w:val="sr-Latn-BA"/>
              </w:rPr>
              <w:t>Federalni zavod za programiranje razvoja</w:t>
            </w:r>
          </w:p>
        </w:tc>
        <w:tc>
          <w:tcPr>
            <w:tcW w:w="2250" w:type="dxa"/>
            <w:vAlign w:val="center"/>
          </w:tcPr>
          <w:p w14:paraId="7ACD30E2" w14:textId="6F4289E0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2.380.534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34773FE1" w14:textId="1B083A08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149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966</w:t>
            </w:r>
            <w:r w:rsidR="004A57E1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3CA0D843" w14:textId="5DDA6FC8" w:rsidTr="00E91506">
        <w:trPr>
          <w:trHeight w:val="386"/>
        </w:trPr>
        <w:tc>
          <w:tcPr>
            <w:tcW w:w="1870" w:type="dxa"/>
            <w:vAlign w:val="center"/>
          </w:tcPr>
          <w:p w14:paraId="1FB621E5" w14:textId="70D97374" w:rsidR="00A47342" w:rsidRPr="001526C1" w:rsidRDefault="00A47342" w:rsidP="00A47342">
            <w:proofErr w:type="spellStart"/>
            <w:r w:rsidRPr="001526C1">
              <w:t>Digin</w:t>
            </w:r>
            <w:proofErr w:type="spellEnd"/>
            <w:r w:rsidRPr="001526C1">
              <w:t xml:space="preserve"> Europe</w:t>
            </w:r>
          </w:p>
        </w:tc>
        <w:tc>
          <w:tcPr>
            <w:tcW w:w="1492" w:type="dxa"/>
            <w:vAlign w:val="center"/>
          </w:tcPr>
          <w:p w14:paraId="293F0185" w14:textId="17EA10D8" w:rsidR="00A47342" w:rsidRPr="001526C1" w:rsidRDefault="00A47342" w:rsidP="00A47342">
            <w:pPr>
              <w:contextualSpacing/>
            </w:pPr>
            <w:r w:rsidRPr="001526C1">
              <w:t>Social inclusion</w:t>
            </w:r>
          </w:p>
        </w:tc>
        <w:tc>
          <w:tcPr>
            <w:tcW w:w="2275" w:type="dxa"/>
            <w:vAlign w:val="center"/>
          </w:tcPr>
          <w:p w14:paraId="712A0F0D" w14:textId="651BD523" w:rsidR="00A47342" w:rsidRPr="001526C1" w:rsidRDefault="00A47342" w:rsidP="00A47342">
            <w:pPr>
              <w:rPr>
                <w:lang w:val="en-US"/>
              </w:rPr>
            </w:pPr>
            <w:r w:rsidRPr="001526C1">
              <w:t>Authority of Bordeaux Metropolitan Area</w:t>
            </w:r>
          </w:p>
        </w:tc>
        <w:tc>
          <w:tcPr>
            <w:tcW w:w="3988" w:type="dxa"/>
            <w:vAlign w:val="center"/>
          </w:tcPr>
          <w:p w14:paraId="7590475A" w14:textId="62BEEE76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Stručna služba za razvoj i međunarodne projekte Zeničko-dobojskog kantona</w:t>
            </w:r>
          </w:p>
        </w:tc>
        <w:tc>
          <w:tcPr>
            <w:tcW w:w="2250" w:type="dxa"/>
            <w:vAlign w:val="center"/>
          </w:tcPr>
          <w:p w14:paraId="2C11A983" w14:textId="119AEFB2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1.467.434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1FFF2BB7" w14:textId="70854F86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186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260</w:t>
            </w:r>
            <w:r w:rsidR="004A57E1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2B1030E9" w14:textId="1B3CE014" w:rsidTr="00E91506">
        <w:trPr>
          <w:trHeight w:val="386"/>
        </w:trPr>
        <w:tc>
          <w:tcPr>
            <w:tcW w:w="1870" w:type="dxa"/>
            <w:vAlign w:val="center"/>
          </w:tcPr>
          <w:p w14:paraId="0F8C1196" w14:textId="612F0B25" w:rsidR="00A47342" w:rsidRPr="001526C1" w:rsidRDefault="00A47342" w:rsidP="00A47342">
            <w:r w:rsidRPr="001526C1">
              <w:t>SMARTFORM</w:t>
            </w:r>
          </w:p>
        </w:tc>
        <w:tc>
          <w:tcPr>
            <w:tcW w:w="1492" w:type="dxa"/>
            <w:vAlign w:val="center"/>
          </w:tcPr>
          <w:p w14:paraId="0B8B543A" w14:textId="0994E59F" w:rsidR="00A47342" w:rsidRPr="001526C1" w:rsidRDefault="00A47342" w:rsidP="00A47342">
            <w:pPr>
              <w:contextualSpacing/>
            </w:pPr>
            <w:r w:rsidRPr="001526C1">
              <w:t>Climate change</w:t>
            </w:r>
          </w:p>
        </w:tc>
        <w:tc>
          <w:tcPr>
            <w:tcW w:w="2275" w:type="dxa"/>
            <w:vAlign w:val="center"/>
          </w:tcPr>
          <w:p w14:paraId="7B2AF967" w14:textId="1526B300" w:rsidR="00A47342" w:rsidRPr="00F241D4" w:rsidRDefault="00A47342" w:rsidP="00A47342">
            <w:pPr>
              <w:rPr>
                <w:lang w:val="en-US"/>
              </w:rPr>
            </w:pPr>
            <w:r w:rsidRPr="001526C1">
              <w:t>Centre for Research and Technology Hellas (CERTH)</w:t>
            </w:r>
          </w:p>
        </w:tc>
        <w:tc>
          <w:tcPr>
            <w:tcW w:w="3988" w:type="dxa"/>
            <w:vAlign w:val="center"/>
          </w:tcPr>
          <w:p w14:paraId="3AAED76F" w14:textId="51CF04ED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Grad Trebinje</w:t>
            </w:r>
          </w:p>
        </w:tc>
        <w:tc>
          <w:tcPr>
            <w:tcW w:w="2250" w:type="dxa"/>
            <w:vAlign w:val="center"/>
          </w:tcPr>
          <w:p w14:paraId="652A83D3" w14:textId="55DB67B5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1.649.530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096D1584" w14:textId="6FF4029E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116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900</w:t>
            </w:r>
            <w:r w:rsidR="004A57E1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3BAFDBAD" w14:textId="38DF2FE9" w:rsidTr="00E91506">
        <w:trPr>
          <w:trHeight w:val="386"/>
        </w:trPr>
        <w:tc>
          <w:tcPr>
            <w:tcW w:w="1870" w:type="dxa"/>
            <w:vAlign w:val="center"/>
          </w:tcPr>
          <w:p w14:paraId="185944AC" w14:textId="64CB7AC2" w:rsidR="00A47342" w:rsidRPr="001526C1" w:rsidRDefault="00A47342" w:rsidP="00A47342">
            <w:r w:rsidRPr="001526C1">
              <w:t>EUMINDA</w:t>
            </w:r>
          </w:p>
        </w:tc>
        <w:tc>
          <w:tcPr>
            <w:tcW w:w="1492" w:type="dxa"/>
            <w:vAlign w:val="center"/>
          </w:tcPr>
          <w:p w14:paraId="33AC3DD9" w14:textId="3039C341" w:rsidR="00A47342" w:rsidRPr="001526C1" w:rsidRDefault="00A47342" w:rsidP="00A47342">
            <w:pPr>
              <w:contextualSpacing/>
            </w:pPr>
            <w:r w:rsidRPr="001526C1">
              <w:t>Integrated urban development</w:t>
            </w:r>
          </w:p>
        </w:tc>
        <w:tc>
          <w:tcPr>
            <w:tcW w:w="2275" w:type="dxa"/>
            <w:vAlign w:val="center"/>
          </w:tcPr>
          <w:p w14:paraId="71CD6C9F" w14:textId="08ADCFE9" w:rsidR="00A47342" w:rsidRPr="00F241D4" w:rsidRDefault="00A47342" w:rsidP="00A47342">
            <w:pPr>
              <w:rPr>
                <w:lang w:val="en-US"/>
              </w:rPr>
            </w:pPr>
            <w:r w:rsidRPr="001526C1">
              <w:t>Open Universiteit in the Netherlands</w:t>
            </w:r>
          </w:p>
        </w:tc>
        <w:tc>
          <w:tcPr>
            <w:tcW w:w="3988" w:type="dxa"/>
            <w:vAlign w:val="center"/>
          </w:tcPr>
          <w:p w14:paraId="70CCF1D7" w14:textId="0DFCCCB2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Općina Kakanj</w:t>
            </w:r>
          </w:p>
        </w:tc>
        <w:tc>
          <w:tcPr>
            <w:tcW w:w="2250" w:type="dxa"/>
            <w:vAlign w:val="center"/>
          </w:tcPr>
          <w:p w14:paraId="5D5908B4" w14:textId="266F1B90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2.291.345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653DD802" w14:textId="6A27C29B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63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464</w:t>
            </w:r>
            <w:r w:rsidR="004A57E1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59375502" w14:textId="1094A0D1" w:rsidTr="00E91506">
        <w:trPr>
          <w:trHeight w:val="386"/>
        </w:trPr>
        <w:tc>
          <w:tcPr>
            <w:tcW w:w="1870" w:type="dxa"/>
            <w:vAlign w:val="center"/>
          </w:tcPr>
          <w:p w14:paraId="49D0EAF9" w14:textId="6D314907" w:rsidR="00A47342" w:rsidRPr="001526C1" w:rsidRDefault="00A47342" w:rsidP="00A47342">
            <w:r w:rsidRPr="001526C1">
              <w:t>LONGEVITY</w:t>
            </w:r>
          </w:p>
        </w:tc>
        <w:tc>
          <w:tcPr>
            <w:tcW w:w="1492" w:type="dxa"/>
            <w:vAlign w:val="center"/>
          </w:tcPr>
          <w:p w14:paraId="6ED32254" w14:textId="33045AD2" w:rsidR="00A47342" w:rsidRPr="001526C1" w:rsidRDefault="00A47342" w:rsidP="00A47342">
            <w:pPr>
              <w:contextualSpacing/>
            </w:pPr>
            <w:r w:rsidRPr="001526C1">
              <w:t>Health care</w:t>
            </w:r>
          </w:p>
        </w:tc>
        <w:tc>
          <w:tcPr>
            <w:tcW w:w="2275" w:type="dxa"/>
            <w:vAlign w:val="center"/>
          </w:tcPr>
          <w:p w14:paraId="34D8E27C" w14:textId="0F0DC702" w:rsidR="00A47342" w:rsidRPr="00F241D4" w:rsidRDefault="00A47342" w:rsidP="00A47342">
            <w:pPr>
              <w:rPr>
                <w:lang w:val="en-US"/>
              </w:rPr>
            </w:pPr>
            <w:r w:rsidRPr="001526C1">
              <w:t>Municipality of Reggio Emilia</w:t>
            </w:r>
          </w:p>
        </w:tc>
        <w:tc>
          <w:tcPr>
            <w:tcW w:w="3988" w:type="dxa"/>
            <w:vAlign w:val="center"/>
          </w:tcPr>
          <w:p w14:paraId="7F756D29" w14:textId="36457EEA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Općina Centar Sarajevo</w:t>
            </w:r>
          </w:p>
        </w:tc>
        <w:tc>
          <w:tcPr>
            <w:tcW w:w="2250" w:type="dxa"/>
            <w:vAlign w:val="center"/>
          </w:tcPr>
          <w:p w14:paraId="5DC4928F" w14:textId="69BDEDBD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1.791.347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30EA2E78" w14:textId="773DAA73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204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207</w:t>
            </w:r>
            <w:r w:rsidR="004A57E1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224EFFCA" w14:textId="23058272" w:rsidTr="00E91506">
        <w:trPr>
          <w:trHeight w:val="386"/>
        </w:trPr>
        <w:tc>
          <w:tcPr>
            <w:tcW w:w="1870" w:type="dxa"/>
            <w:vAlign w:val="center"/>
          </w:tcPr>
          <w:p w14:paraId="5F99CAEF" w14:textId="16CB889B" w:rsidR="00A47342" w:rsidRPr="001526C1" w:rsidRDefault="00A47342" w:rsidP="00A47342">
            <w:r w:rsidRPr="001526C1">
              <w:t>Green LUPO</w:t>
            </w:r>
          </w:p>
        </w:tc>
        <w:tc>
          <w:tcPr>
            <w:tcW w:w="1492" w:type="dxa"/>
            <w:vAlign w:val="center"/>
          </w:tcPr>
          <w:p w14:paraId="2A0B1E46" w14:textId="491D0BB2" w:rsidR="00A47342" w:rsidRPr="001526C1" w:rsidRDefault="00A47342" w:rsidP="00A47342">
            <w:pPr>
              <w:contextualSpacing/>
            </w:pPr>
            <w:r w:rsidRPr="001526C1">
              <w:t>Nature and biodiversity</w:t>
            </w:r>
          </w:p>
        </w:tc>
        <w:tc>
          <w:tcPr>
            <w:tcW w:w="2275" w:type="dxa"/>
            <w:vAlign w:val="center"/>
          </w:tcPr>
          <w:p w14:paraId="0795290B" w14:textId="64A74B6B" w:rsidR="00A47342" w:rsidRPr="00F241D4" w:rsidRDefault="00A47342" w:rsidP="00A47342">
            <w:pPr>
              <w:rPr>
                <w:lang w:val="en-US"/>
              </w:rPr>
            </w:pPr>
            <w:r w:rsidRPr="001526C1">
              <w:t>Thuringian Ministry of the Interior</w:t>
            </w:r>
            <w:r w:rsidR="00E91506">
              <w:t>.</w:t>
            </w:r>
            <w:r w:rsidRPr="001526C1">
              <w:t xml:space="preserve"> Internal Affairs and Spatial Development</w:t>
            </w:r>
          </w:p>
        </w:tc>
        <w:tc>
          <w:tcPr>
            <w:tcW w:w="3988" w:type="dxa"/>
            <w:vAlign w:val="center"/>
          </w:tcPr>
          <w:p w14:paraId="005434A9" w14:textId="23229DF8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Ministarstvo graditeljstva i prostornog uređenja Hercegovačko-neretvanske županije / kanton</w:t>
            </w:r>
          </w:p>
        </w:tc>
        <w:tc>
          <w:tcPr>
            <w:tcW w:w="2250" w:type="dxa"/>
            <w:vAlign w:val="center"/>
          </w:tcPr>
          <w:p w14:paraId="5557BF34" w14:textId="289DBB30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2.050</w:t>
            </w:r>
            <w:r w:rsidR="00E91506">
              <w:rPr>
                <w:lang w:val="sr-Latn-BA"/>
              </w:rPr>
              <w:t>.</w:t>
            </w:r>
            <w:r>
              <w:rPr>
                <w:lang w:val="sr-Latn-BA"/>
              </w:rPr>
              <w:t>696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256A0284" w14:textId="582C3072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107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500</w:t>
            </w:r>
            <w:r w:rsidR="004A57E1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01F7ECD0" w14:textId="6EEF5725" w:rsidTr="00E91506">
        <w:trPr>
          <w:trHeight w:val="386"/>
        </w:trPr>
        <w:tc>
          <w:tcPr>
            <w:tcW w:w="1870" w:type="dxa"/>
            <w:vAlign w:val="center"/>
          </w:tcPr>
          <w:p w14:paraId="756CCB37" w14:textId="19446DEA" w:rsidR="00A47342" w:rsidRPr="001526C1" w:rsidRDefault="00A47342" w:rsidP="00A47342">
            <w:proofErr w:type="spellStart"/>
            <w:r w:rsidRPr="001526C1">
              <w:t>BiodIvErSe</w:t>
            </w:r>
            <w:proofErr w:type="spellEnd"/>
          </w:p>
        </w:tc>
        <w:tc>
          <w:tcPr>
            <w:tcW w:w="1492" w:type="dxa"/>
            <w:vAlign w:val="center"/>
          </w:tcPr>
          <w:p w14:paraId="69BCED85" w14:textId="7A568A98" w:rsidR="00A47342" w:rsidRPr="001526C1" w:rsidRDefault="00A47342" w:rsidP="00A47342">
            <w:pPr>
              <w:contextualSpacing/>
            </w:pPr>
            <w:r w:rsidRPr="001526C1">
              <w:t>Renewable energy</w:t>
            </w:r>
          </w:p>
        </w:tc>
        <w:tc>
          <w:tcPr>
            <w:tcW w:w="2275" w:type="dxa"/>
            <w:vAlign w:val="center"/>
          </w:tcPr>
          <w:p w14:paraId="0FF100EE" w14:textId="5510C9F9" w:rsidR="00A47342" w:rsidRPr="00F241D4" w:rsidRDefault="00A47342" w:rsidP="00A47342">
            <w:pPr>
              <w:rPr>
                <w:lang w:val="en-US"/>
              </w:rPr>
            </w:pPr>
            <w:r w:rsidRPr="001526C1">
              <w:t xml:space="preserve">IZES </w:t>
            </w:r>
            <w:proofErr w:type="spellStart"/>
            <w:r w:rsidRPr="001526C1">
              <w:t>gGmbH</w:t>
            </w:r>
            <w:proofErr w:type="spellEnd"/>
          </w:p>
        </w:tc>
        <w:tc>
          <w:tcPr>
            <w:tcW w:w="3988" w:type="dxa"/>
            <w:vAlign w:val="center"/>
          </w:tcPr>
          <w:p w14:paraId="2BBD565F" w14:textId="0212E719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Grad Laktaši</w:t>
            </w:r>
          </w:p>
        </w:tc>
        <w:tc>
          <w:tcPr>
            <w:tcW w:w="2250" w:type="dxa"/>
            <w:vAlign w:val="center"/>
          </w:tcPr>
          <w:p w14:paraId="4025B75B" w14:textId="4555D992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1.792.545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6EEF146F" w14:textId="46FB9996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159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998</w:t>
            </w:r>
            <w:r w:rsidR="004A57E1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03E6B8DB" w14:textId="64EFD90A" w:rsidTr="00E91506">
        <w:trPr>
          <w:trHeight w:val="386"/>
        </w:trPr>
        <w:tc>
          <w:tcPr>
            <w:tcW w:w="1870" w:type="dxa"/>
            <w:vAlign w:val="center"/>
          </w:tcPr>
          <w:p w14:paraId="05271C65" w14:textId="7139680C" w:rsidR="00A47342" w:rsidRPr="001526C1" w:rsidRDefault="00A47342" w:rsidP="00A47342">
            <w:proofErr w:type="spellStart"/>
            <w:r w:rsidRPr="001526C1">
              <w:t>PRHyUS</w:t>
            </w:r>
            <w:proofErr w:type="spellEnd"/>
          </w:p>
        </w:tc>
        <w:tc>
          <w:tcPr>
            <w:tcW w:w="1492" w:type="dxa"/>
            <w:vAlign w:val="center"/>
          </w:tcPr>
          <w:p w14:paraId="4879108E" w14:textId="650FEEBD" w:rsidR="00A47342" w:rsidRPr="001526C1" w:rsidRDefault="00A47342" w:rsidP="00A47342">
            <w:pPr>
              <w:contextualSpacing/>
            </w:pPr>
            <w:r w:rsidRPr="001526C1">
              <w:t>Renewable energy</w:t>
            </w:r>
          </w:p>
        </w:tc>
        <w:tc>
          <w:tcPr>
            <w:tcW w:w="2275" w:type="dxa"/>
            <w:vAlign w:val="center"/>
          </w:tcPr>
          <w:p w14:paraId="677CE476" w14:textId="00213DD6" w:rsidR="00A47342" w:rsidRPr="00F241D4" w:rsidRDefault="00A47342" w:rsidP="00A47342">
            <w:pPr>
              <w:rPr>
                <w:lang w:val="en-US"/>
              </w:rPr>
            </w:pPr>
            <w:r w:rsidRPr="001526C1">
              <w:t>Campania Region</w:t>
            </w:r>
          </w:p>
        </w:tc>
        <w:tc>
          <w:tcPr>
            <w:tcW w:w="3988" w:type="dxa"/>
            <w:vAlign w:val="center"/>
          </w:tcPr>
          <w:p w14:paraId="3D556AA5" w14:textId="2A385FCF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Grad Gradiška</w:t>
            </w:r>
          </w:p>
        </w:tc>
        <w:tc>
          <w:tcPr>
            <w:tcW w:w="2250" w:type="dxa"/>
            <w:vAlign w:val="center"/>
          </w:tcPr>
          <w:p w14:paraId="567FE7A6" w14:textId="572CBA99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1.845.842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60663211" w14:textId="4D44B3B2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159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800</w:t>
            </w:r>
            <w:r w:rsidR="004A57E1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35F41B29" w14:textId="4B9BA36C" w:rsidTr="00E91506">
        <w:trPr>
          <w:trHeight w:val="386"/>
        </w:trPr>
        <w:tc>
          <w:tcPr>
            <w:tcW w:w="1870" w:type="dxa"/>
            <w:vAlign w:val="center"/>
          </w:tcPr>
          <w:p w14:paraId="67A06094" w14:textId="42597D7C" w:rsidR="00A47342" w:rsidRPr="001526C1" w:rsidRDefault="00A47342" w:rsidP="00A47342">
            <w:r w:rsidRPr="001526C1">
              <w:t>HUMAN</w:t>
            </w:r>
          </w:p>
        </w:tc>
        <w:tc>
          <w:tcPr>
            <w:tcW w:w="1492" w:type="dxa"/>
            <w:vAlign w:val="center"/>
          </w:tcPr>
          <w:p w14:paraId="0EA607FA" w14:textId="2F46BCE0" w:rsidR="00A47342" w:rsidRPr="001526C1" w:rsidRDefault="00A47342" w:rsidP="00A47342">
            <w:pPr>
              <w:contextualSpacing/>
            </w:pPr>
            <w:r w:rsidRPr="001526C1">
              <w:t>Health care</w:t>
            </w:r>
          </w:p>
        </w:tc>
        <w:tc>
          <w:tcPr>
            <w:tcW w:w="2275" w:type="dxa"/>
            <w:vAlign w:val="center"/>
          </w:tcPr>
          <w:p w14:paraId="128CBF1D" w14:textId="164DEF32" w:rsidR="00A47342" w:rsidRPr="00F241D4" w:rsidRDefault="00A47342" w:rsidP="00A47342">
            <w:pPr>
              <w:rPr>
                <w:lang w:val="en-US"/>
              </w:rPr>
            </w:pPr>
            <w:r w:rsidRPr="001526C1">
              <w:t>European Regions Network for the Application of Communications Technology (ERNACT)</w:t>
            </w:r>
          </w:p>
        </w:tc>
        <w:tc>
          <w:tcPr>
            <w:tcW w:w="3988" w:type="dxa"/>
            <w:vAlign w:val="center"/>
          </w:tcPr>
          <w:p w14:paraId="3C8C8557" w14:textId="7A091E1E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Ministarstvo zdravstva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 xml:space="preserve"> rada i socijalne skrbi</w:t>
            </w:r>
          </w:p>
        </w:tc>
        <w:tc>
          <w:tcPr>
            <w:tcW w:w="2250" w:type="dxa"/>
            <w:vAlign w:val="center"/>
          </w:tcPr>
          <w:p w14:paraId="4E4130A5" w14:textId="06DF35D6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2.637.206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2CD939A2" w14:textId="2D4A0318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128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426</w:t>
            </w:r>
            <w:r w:rsidR="004A57E1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69DEFB55" w14:textId="2484B5B3" w:rsidTr="00E91506">
        <w:trPr>
          <w:trHeight w:val="386"/>
        </w:trPr>
        <w:tc>
          <w:tcPr>
            <w:tcW w:w="1870" w:type="dxa"/>
            <w:vAlign w:val="center"/>
          </w:tcPr>
          <w:p w14:paraId="58AC2FFD" w14:textId="7E2FD1E3" w:rsidR="00A47342" w:rsidRPr="001526C1" w:rsidRDefault="00A47342" w:rsidP="00A47342">
            <w:r w:rsidRPr="001526C1">
              <w:t>RESPECTS</w:t>
            </w:r>
          </w:p>
        </w:tc>
        <w:tc>
          <w:tcPr>
            <w:tcW w:w="1492" w:type="dxa"/>
            <w:vAlign w:val="center"/>
          </w:tcPr>
          <w:p w14:paraId="60B9EA4E" w14:textId="47C8ACA6" w:rsidR="00A47342" w:rsidRPr="001526C1" w:rsidRDefault="00A47342" w:rsidP="00A47342">
            <w:pPr>
              <w:contextualSpacing/>
            </w:pPr>
            <w:r w:rsidRPr="001526C1">
              <w:t>Culture and sustainable tourism</w:t>
            </w:r>
          </w:p>
        </w:tc>
        <w:tc>
          <w:tcPr>
            <w:tcW w:w="2275" w:type="dxa"/>
            <w:vAlign w:val="center"/>
          </w:tcPr>
          <w:p w14:paraId="575E93AB" w14:textId="46DE0A56" w:rsidR="00A47342" w:rsidRPr="00F241D4" w:rsidRDefault="00A47342" w:rsidP="00A47342">
            <w:pPr>
              <w:rPr>
                <w:lang w:val="en-US"/>
              </w:rPr>
            </w:pPr>
            <w:r w:rsidRPr="001526C1">
              <w:t>Region of East Macedonia and Thrace (REMTH)</w:t>
            </w:r>
          </w:p>
        </w:tc>
        <w:tc>
          <w:tcPr>
            <w:tcW w:w="3988" w:type="dxa"/>
            <w:vAlign w:val="center"/>
          </w:tcPr>
          <w:p w14:paraId="6253DF16" w14:textId="54956278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Turistička zajednica Hercegovačko-neretvanskog kantona/županije</w:t>
            </w:r>
          </w:p>
        </w:tc>
        <w:tc>
          <w:tcPr>
            <w:tcW w:w="2250" w:type="dxa"/>
            <w:vAlign w:val="center"/>
          </w:tcPr>
          <w:p w14:paraId="576F74C1" w14:textId="5BF80CFF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1.358.290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123B5033" w14:textId="3FEA02F0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89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500</w:t>
            </w:r>
            <w:r w:rsidR="004A57E1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2A0276DB" w14:textId="08806289" w:rsidTr="00E91506">
        <w:trPr>
          <w:trHeight w:val="1001"/>
        </w:trPr>
        <w:tc>
          <w:tcPr>
            <w:tcW w:w="1870" w:type="dxa"/>
            <w:vMerge w:val="restart"/>
            <w:vAlign w:val="center"/>
          </w:tcPr>
          <w:p w14:paraId="0C4B767B" w14:textId="77777777" w:rsidR="00A47342" w:rsidRPr="001526C1" w:rsidRDefault="00A47342" w:rsidP="00A47342">
            <w:r w:rsidRPr="001526C1">
              <w:lastRenderedPageBreak/>
              <w:t>ICONIC</w:t>
            </w:r>
          </w:p>
          <w:p w14:paraId="52853058" w14:textId="3D7CE677" w:rsidR="00A47342" w:rsidRPr="001526C1" w:rsidRDefault="00A47342" w:rsidP="00A47342"/>
        </w:tc>
        <w:tc>
          <w:tcPr>
            <w:tcW w:w="1492" w:type="dxa"/>
            <w:vMerge w:val="restart"/>
            <w:vAlign w:val="center"/>
          </w:tcPr>
          <w:p w14:paraId="5A9C918F" w14:textId="78943CE2" w:rsidR="00A47342" w:rsidRPr="001526C1" w:rsidRDefault="00A47342" w:rsidP="00A47342">
            <w:pPr>
              <w:contextualSpacing/>
            </w:pPr>
            <w:r w:rsidRPr="001526C1">
              <w:t>Sustainable mobility</w:t>
            </w:r>
          </w:p>
        </w:tc>
        <w:tc>
          <w:tcPr>
            <w:tcW w:w="2275" w:type="dxa"/>
            <w:vMerge w:val="restart"/>
            <w:vAlign w:val="center"/>
          </w:tcPr>
          <w:p w14:paraId="438902E0" w14:textId="3DE10E21" w:rsidR="00A47342" w:rsidRPr="00F241D4" w:rsidRDefault="00A47342" w:rsidP="00A47342">
            <w:pPr>
              <w:rPr>
                <w:lang w:val="en-US"/>
              </w:rPr>
            </w:pPr>
            <w:r w:rsidRPr="001526C1">
              <w:t>The Ministry for the Environment</w:t>
            </w:r>
            <w:r w:rsidR="00E91506">
              <w:t>.</w:t>
            </w:r>
            <w:r w:rsidRPr="001526C1">
              <w:t xml:space="preserve"> Climate Protection</w:t>
            </w:r>
            <w:r w:rsidR="00E91506">
              <w:t>.</w:t>
            </w:r>
            <w:r w:rsidRPr="001526C1">
              <w:t xml:space="preserve"> Mobility</w:t>
            </w:r>
            <w:r w:rsidR="00E91506">
              <w:t>.</w:t>
            </w:r>
            <w:r w:rsidRPr="001526C1">
              <w:t xml:space="preserve"> Agriculture and Consumer Protection Saarland</w:t>
            </w:r>
          </w:p>
        </w:tc>
        <w:tc>
          <w:tcPr>
            <w:tcW w:w="3988" w:type="dxa"/>
            <w:vAlign w:val="center"/>
          </w:tcPr>
          <w:p w14:paraId="7A4022BD" w14:textId="699FA5C5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Sarajevska regionalna razvojna agencija</w:t>
            </w:r>
          </w:p>
        </w:tc>
        <w:tc>
          <w:tcPr>
            <w:tcW w:w="2250" w:type="dxa"/>
            <w:vMerge w:val="restart"/>
            <w:vAlign w:val="center"/>
          </w:tcPr>
          <w:p w14:paraId="4DA0B9BD" w14:textId="5AE5DEC9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1.659.328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4050E97A" w14:textId="5D6FD372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146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330</w:t>
            </w:r>
            <w:r w:rsidR="004A57E1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370A88E5" w14:textId="7B19C0A3" w:rsidTr="00E91506">
        <w:trPr>
          <w:trHeight w:val="386"/>
        </w:trPr>
        <w:tc>
          <w:tcPr>
            <w:tcW w:w="1870" w:type="dxa"/>
            <w:vMerge/>
            <w:vAlign w:val="center"/>
          </w:tcPr>
          <w:p w14:paraId="56B03CE5" w14:textId="50B008B9" w:rsidR="00A47342" w:rsidRPr="001526C1" w:rsidRDefault="00A47342" w:rsidP="00A47342"/>
        </w:tc>
        <w:tc>
          <w:tcPr>
            <w:tcW w:w="1492" w:type="dxa"/>
            <w:vMerge/>
            <w:vAlign w:val="center"/>
          </w:tcPr>
          <w:p w14:paraId="421D0B30" w14:textId="263AB65E" w:rsidR="00A47342" w:rsidRPr="001526C1" w:rsidRDefault="00A47342" w:rsidP="00A47342">
            <w:pPr>
              <w:contextualSpacing/>
            </w:pPr>
          </w:p>
        </w:tc>
        <w:tc>
          <w:tcPr>
            <w:tcW w:w="2275" w:type="dxa"/>
            <w:vMerge/>
            <w:vAlign w:val="center"/>
          </w:tcPr>
          <w:p w14:paraId="6F42FCC9" w14:textId="77777777" w:rsidR="00A47342" w:rsidRPr="001526C1" w:rsidRDefault="00A47342" w:rsidP="00A47342"/>
        </w:tc>
        <w:tc>
          <w:tcPr>
            <w:tcW w:w="3988" w:type="dxa"/>
            <w:vAlign w:val="center"/>
          </w:tcPr>
          <w:p w14:paraId="77E8AEBE" w14:textId="2CA772F3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Ministarstvo saobraćaja Kantona Sarajevo</w:t>
            </w:r>
          </w:p>
        </w:tc>
        <w:tc>
          <w:tcPr>
            <w:tcW w:w="2250" w:type="dxa"/>
            <w:vMerge/>
            <w:vAlign w:val="center"/>
          </w:tcPr>
          <w:p w14:paraId="5D66424E" w14:textId="10E860C8" w:rsidR="00A47342" w:rsidRPr="001526C1" w:rsidRDefault="00A47342" w:rsidP="00A47342">
            <w:pPr>
              <w:rPr>
                <w:lang w:val="sr-Latn-B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6002CD2" w14:textId="746271BE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n/a</w:t>
            </w:r>
          </w:p>
        </w:tc>
      </w:tr>
      <w:tr w:rsidR="00A47342" w:rsidRPr="001526C1" w14:paraId="260221FE" w14:textId="6FC434A6" w:rsidTr="00E91506">
        <w:trPr>
          <w:trHeight w:val="386"/>
        </w:trPr>
        <w:tc>
          <w:tcPr>
            <w:tcW w:w="1870" w:type="dxa"/>
            <w:vAlign w:val="center"/>
          </w:tcPr>
          <w:p w14:paraId="355EFAD1" w14:textId="3A0B7A8E" w:rsidR="00A47342" w:rsidRPr="001526C1" w:rsidRDefault="00A47342" w:rsidP="00A47342">
            <w:r w:rsidRPr="001526C1">
              <w:t>Smart Tour</w:t>
            </w:r>
          </w:p>
        </w:tc>
        <w:tc>
          <w:tcPr>
            <w:tcW w:w="1492" w:type="dxa"/>
            <w:vAlign w:val="center"/>
          </w:tcPr>
          <w:p w14:paraId="17C8FE24" w14:textId="51889B15" w:rsidR="00A47342" w:rsidRPr="001526C1" w:rsidRDefault="00A47342" w:rsidP="00A47342">
            <w:pPr>
              <w:contextualSpacing/>
            </w:pPr>
            <w:r w:rsidRPr="001526C1">
              <w:t>Digitisation</w:t>
            </w:r>
          </w:p>
        </w:tc>
        <w:tc>
          <w:tcPr>
            <w:tcW w:w="2275" w:type="dxa"/>
            <w:vAlign w:val="center"/>
          </w:tcPr>
          <w:p w14:paraId="14CA793B" w14:textId="4CFDE48D" w:rsidR="00A47342" w:rsidRPr="00F241D4" w:rsidRDefault="00A47342" w:rsidP="00A47342">
            <w:pPr>
              <w:rPr>
                <w:lang w:val="en-US"/>
              </w:rPr>
            </w:pPr>
            <w:r w:rsidRPr="001526C1">
              <w:t>Development Agency of Heraklion</w:t>
            </w:r>
          </w:p>
        </w:tc>
        <w:tc>
          <w:tcPr>
            <w:tcW w:w="3988" w:type="dxa"/>
            <w:vAlign w:val="center"/>
          </w:tcPr>
          <w:p w14:paraId="36999138" w14:textId="2EF19BD6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TURISTIČKA ZAJEDNICA GRADA TUZLE</w:t>
            </w:r>
          </w:p>
        </w:tc>
        <w:tc>
          <w:tcPr>
            <w:tcW w:w="2250" w:type="dxa"/>
            <w:vAlign w:val="center"/>
          </w:tcPr>
          <w:p w14:paraId="05298C90" w14:textId="11AA5C33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1.846.515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5524C5A1" w14:textId="6AF25F37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95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100</w:t>
            </w:r>
            <w:r w:rsidR="004A57E1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4CE3A597" w14:textId="7EBE9F1B" w:rsidTr="00E91506">
        <w:trPr>
          <w:trHeight w:val="386"/>
        </w:trPr>
        <w:tc>
          <w:tcPr>
            <w:tcW w:w="1870" w:type="dxa"/>
            <w:vAlign w:val="center"/>
          </w:tcPr>
          <w:p w14:paraId="70986ADC" w14:textId="65696A48" w:rsidR="00A47342" w:rsidRPr="001526C1" w:rsidRDefault="00A47342" w:rsidP="00A47342">
            <w:r w:rsidRPr="001526C1">
              <w:t>ENLIA</w:t>
            </w:r>
          </w:p>
        </w:tc>
        <w:tc>
          <w:tcPr>
            <w:tcW w:w="1492" w:type="dxa"/>
            <w:vAlign w:val="center"/>
          </w:tcPr>
          <w:p w14:paraId="22485EED" w14:textId="00B26493" w:rsidR="00A47342" w:rsidRPr="001526C1" w:rsidRDefault="00A47342" w:rsidP="00A47342">
            <w:pPr>
              <w:contextualSpacing/>
            </w:pPr>
            <w:r w:rsidRPr="001526C1">
              <w:t>Nature and biodiversity</w:t>
            </w:r>
          </w:p>
        </w:tc>
        <w:tc>
          <w:tcPr>
            <w:tcW w:w="2275" w:type="dxa"/>
            <w:vAlign w:val="center"/>
          </w:tcPr>
          <w:p w14:paraId="4D6E7E3E" w14:textId="4335CAB7" w:rsidR="00A47342" w:rsidRPr="00F241D4" w:rsidRDefault="00A47342" w:rsidP="00A47342">
            <w:pPr>
              <w:rPr>
                <w:lang w:val="en-US"/>
              </w:rPr>
            </w:pPr>
            <w:r w:rsidRPr="001526C1">
              <w:t>Regional Government of Andalusia. Department of Sustainability and Environment (CSMA)</w:t>
            </w:r>
          </w:p>
        </w:tc>
        <w:tc>
          <w:tcPr>
            <w:tcW w:w="3988" w:type="dxa"/>
            <w:vAlign w:val="center"/>
          </w:tcPr>
          <w:p w14:paraId="22EDE9B1" w14:textId="05F42621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Grad Čapljina</w:t>
            </w:r>
          </w:p>
        </w:tc>
        <w:tc>
          <w:tcPr>
            <w:tcW w:w="2250" w:type="dxa"/>
            <w:vAlign w:val="center"/>
          </w:tcPr>
          <w:p w14:paraId="34917FE1" w14:textId="3E773450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1.601.691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71EAC50B" w14:textId="693FE0D1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178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478</w:t>
            </w:r>
            <w:r w:rsidR="00E91506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37FCFDF4" w14:textId="5696291C" w:rsidTr="00E91506">
        <w:trPr>
          <w:trHeight w:val="386"/>
        </w:trPr>
        <w:tc>
          <w:tcPr>
            <w:tcW w:w="1870" w:type="dxa"/>
            <w:vAlign w:val="center"/>
          </w:tcPr>
          <w:p w14:paraId="304BB3F4" w14:textId="181F3E0D" w:rsidR="00A47342" w:rsidRPr="001526C1" w:rsidRDefault="00A47342" w:rsidP="00A47342">
            <w:proofErr w:type="spellStart"/>
            <w:r w:rsidRPr="001526C1">
              <w:t>EnoGastroDEST</w:t>
            </w:r>
            <w:proofErr w:type="spellEnd"/>
          </w:p>
        </w:tc>
        <w:tc>
          <w:tcPr>
            <w:tcW w:w="1492" w:type="dxa"/>
            <w:vAlign w:val="center"/>
          </w:tcPr>
          <w:p w14:paraId="63436A36" w14:textId="56C91D1D" w:rsidR="00A47342" w:rsidRPr="001526C1" w:rsidRDefault="00A47342" w:rsidP="00A47342">
            <w:pPr>
              <w:contextualSpacing/>
            </w:pPr>
            <w:r w:rsidRPr="001526C1">
              <w:t>Culture and sustainable tourism</w:t>
            </w:r>
          </w:p>
        </w:tc>
        <w:tc>
          <w:tcPr>
            <w:tcW w:w="2275" w:type="dxa"/>
            <w:vAlign w:val="center"/>
          </w:tcPr>
          <w:p w14:paraId="2C4E79E7" w14:textId="01AEB1FD" w:rsidR="00A47342" w:rsidRPr="00F241D4" w:rsidRDefault="00A47342" w:rsidP="00A47342">
            <w:pPr>
              <w:rPr>
                <w:lang w:val="en-US"/>
              </w:rPr>
            </w:pPr>
            <w:r w:rsidRPr="001526C1">
              <w:t>Western Macedonia Tourism Organisation</w:t>
            </w:r>
          </w:p>
        </w:tc>
        <w:tc>
          <w:tcPr>
            <w:tcW w:w="3988" w:type="dxa"/>
            <w:vAlign w:val="center"/>
          </w:tcPr>
          <w:p w14:paraId="59A7560D" w14:textId="763F4C9A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Turistička zajednica Hercegovačko</w:t>
            </w:r>
            <w:r>
              <w:rPr>
                <w:lang w:val="sr-Latn-BA"/>
              </w:rPr>
              <w:t>-</w:t>
            </w:r>
            <w:r w:rsidRPr="001526C1">
              <w:rPr>
                <w:lang w:val="sr-Latn-BA"/>
              </w:rPr>
              <w:t>neretvanskog kantona/županije</w:t>
            </w:r>
          </w:p>
        </w:tc>
        <w:tc>
          <w:tcPr>
            <w:tcW w:w="2250" w:type="dxa"/>
            <w:vAlign w:val="center"/>
          </w:tcPr>
          <w:p w14:paraId="3EFAD653" w14:textId="7B2BCAA4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1.999.989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59B40996" w14:textId="37BFE6B3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64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360</w:t>
            </w:r>
            <w:r w:rsidR="00E91506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515D4449" w14:textId="6AE0A757" w:rsidTr="00E91506">
        <w:trPr>
          <w:trHeight w:val="386"/>
        </w:trPr>
        <w:tc>
          <w:tcPr>
            <w:tcW w:w="1870" w:type="dxa"/>
            <w:vMerge w:val="restart"/>
            <w:vAlign w:val="center"/>
          </w:tcPr>
          <w:p w14:paraId="7C4A96F0" w14:textId="019C2FCD" w:rsidR="00A47342" w:rsidRPr="001526C1" w:rsidRDefault="00A47342" w:rsidP="00A47342">
            <w:r w:rsidRPr="001526C1">
              <w:t>PROSPERO</w:t>
            </w:r>
          </w:p>
        </w:tc>
        <w:tc>
          <w:tcPr>
            <w:tcW w:w="1492" w:type="dxa"/>
            <w:vMerge w:val="restart"/>
            <w:vAlign w:val="center"/>
          </w:tcPr>
          <w:p w14:paraId="548D73D1" w14:textId="7C6EC6D6" w:rsidR="00A47342" w:rsidRPr="001526C1" w:rsidRDefault="00A47342" w:rsidP="00A47342">
            <w:pPr>
              <w:contextualSpacing/>
            </w:pPr>
            <w:r w:rsidRPr="001526C1">
              <w:t>Culture and sustainable tourism</w:t>
            </w:r>
          </w:p>
        </w:tc>
        <w:tc>
          <w:tcPr>
            <w:tcW w:w="2275" w:type="dxa"/>
            <w:vMerge w:val="restart"/>
            <w:vAlign w:val="center"/>
          </w:tcPr>
          <w:p w14:paraId="51A0F1DD" w14:textId="25EEF2C8" w:rsidR="00A47342" w:rsidRPr="00F241D4" w:rsidRDefault="00A47342" w:rsidP="00A47342">
            <w:pPr>
              <w:rPr>
                <w:lang w:val="en-US"/>
              </w:rPr>
            </w:pPr>
            <w:proofErr w:type="spellStart"/>
            <w:r w:rsidRPr="001526C1">
              <w:t>Mentana</w:t>
            </w:r>
            <w:proofErr w:type="spellEnd"/>
            <w:r w:rsidRPr="001526C1">
              <w:t xml:space="preserve"> City Council</w:t>
            </w:r>
          </w:p>
        </w:tc>
        <w:tc>
          <w:tcPr>
            <w:tcW w:w="3988" w:type="dxa"/>
            <w:vAlign w:val="center"/>
          </w:tcPr>
          <w:p w14:paraId="266B9C6E" w14:textId="56EAA0B6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Ministarstvo kulture i sporta Kantona Sarajevo</w:t>
            </w:r>
          </w:p>
        </w:tc>
        <w:tc>
          <w:tcPr>
            <w:tcW w:w="2250" w:type="dxa"/>
            <w:vMerge w:val="restart"/>
            <w:vAlign w:val="center"/>
          </w:tcPr>
          <w:p w14:paraId="4BF356FF" w14:textId="48526BFE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1.766.451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4780AB5E" w14:textId="72C12DB5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58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705</w:t>
            </w:r>
            <w:r w:rsidR="00E91506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205B6C7F" w14:textId="2E3B0B3E" w:rsidTr="00E91506">
        <w:trPr>
          <w:trHeight w:val="386"/>
        </w:trPr>
        <w:tc>
          <w:tcPr>
            <w:tcW w:w="1870" w:type="dxa"/>
            <w:vMerge/>
            <w:vAlign w:val="center"/>
          </w:tcPr>
          <w:p w14:paraId="7B16F99A" w14:textId="4FF7CB29" w:rsidR="00A47342" w:rsidRPr="001526C1" w:rsidRDefault="00A47342" w:rsidP="00A47342"/>
        </w:tc>
        <w:tc>
          <w:tcPr>
            <w:tcW w:w="1492" w:type="dxa"/>
            <w:vMerge/>
            <w:vAlign w:val="center"/>
          </w:tcPr>
          <w:p w14:paraId="3B728ACC" w14:textId="25E15147" w:rsidR="00A47342" w:rsidRPr="001526C1" w:rsidRDefault="00A47342" w:rsidP="00A47342">
            <w:pPr>
              <w:contextualSpacing/>
            </w:pPr>
          </w:p>
        </w:tc>
        <w:tc>
          <w:tcPr>
            <w:tcW w:w="2275" w:type="dxa"/>
            <w:vMerge/>
            <w:vAlign w:val="center"/>
          </w:tcPr>
          <w:p w14:paraId="344385B5" w14:textId="77777777" w:rsidR="00A47342" w:rsidRPr="001526C1" w:rsidRDefault="00A47342" w:rsidP="00A47342"/>
        </w:tc>
        <w:tc>
          <w:tcPr>
            <w:tcW w:w="3988" w:type="dxa"/>
            <w:vAlign w:val="center"/>
          </w:tcPr>
          <w:p w14:paraId="1D6D432D" w14:textId="02244129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Sarajevska regionalna razvojna agencija SERDA</w:t>
            </w:r>
          </w:p>
        </w:tc>
        <w:tc>
          <w:tcPr>
            <w:tcW w:w="2250" w:type="dxa"/>
            <w:vMerge/>
            <w:vAlign w:val="center"/>
          </w:tcPr>
          <w:p w14:paraId="1AE3630B" w14:textId="0CF4CE66" w:rsidR="00A47342" w:rsidRPr="001526C1" w:rsidRDefault="00A47342" w:rsidP="00A47342">
            <w:pPr>
              <w:rPr>
                <w:lang w:val="sr-Latn-BA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A2B180D" w14:textId="623C887D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142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392</w:t>
            </w:r>
            <w:r w:rsidR="00E91506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06CEE2E9" w14:textId="52466BFC" w:rsidTr="00E91506">
        <w:trPr>
          <w:trHeight w:val="386"/>
        </w:trPr>
        <w:tc>
          <w:tcPr>
            <w:tcW w:w="1870" w:type="dxa"/>
            <w:vAlign w:val="center"/>
          </w:tcPr>
          <w:p w14:paraId="16DEB7C4" w14:textId="0C55C2AC" w:rsidR="00A47342" w:rsidRPr="001526C1" w:rsidRDefault="00A47342" w:rsidP="00A47342">
            <w:r w:rsidRPr="001526C1">
              <w:t>S3ADAPT</w:t>
            </w:r>
          </w:p>
        </w:tc>
        <w:tc>
          <w:tcPr>
            <w:tcW w:w="1492" w:type="dxa"/>
            <w:vAlign w:val="center"/>
          </w:tcPr>
          <w:p w14:paraId="793C9073" w14:textId="5F88A0BB" w:rsidR="00A47342" w:rsidRPr="001526C1" w:rsidRDefault="00A47342" w:rsidP="00A47342">
            <w:pPr>
              <w:contextualSpacing/>
            </w:pPr>
            <w:r w:rsidRPr="001526C1">
              <w:t>Climate change</w:t>
            </w:r>
          </w:p>
        </w:tc>
        <w:tc>
          <w:tcPr>
            <w:tcW w:w="2275" w:type="dxa"/>
            <w:vAlign w:val="center"/>
          </w:tcPr>
          <w:p w14:paraId="237E791A" w14:textId="5AE49B27" w:rsidR="00A47342" w:rsidRPr="00F241D4" w:rsidRDefault="00A47342" w:rsidP="00A47342">
            <w:pPr>
              <w:rPr>
                <w:lang w:val="en-US"/>
              </w:rPr>
            </w:pPr>
            <w:r w:rsidRPr="001526C1">
              <w:t>Mazovia Development Agency</w:t>
            </w:r>
          </w:p>
        </w:tc>
        <w:tc>
          <w:tcPr>
            <w:tcW w:w="3988" w:type="dxa"/>
            <w:vAlign w:val="center"/>
          </w:tcPr>
          <w:p w14:paraId="45F88E85" w14:textId="43E4809C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Asocijacija za upravljanje rizicima AZUR</w:t>
            </w:r>
          </w:p>
        </w:tc>
        <w:tc>
          <w:tcPr>
            <w:tcW w:w="2250" w:type="dxa"/>
            <w:vAlign w:val="center"/>
          </w:tcPr>
          <w:p w14:paraId="380A864C" w14:textId="0362BF4E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2.028.605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72A98467" w14:textId="4336091E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124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998</w:t>
            </w:r>
            <w:r w:rsidR="00E91506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4ECCE56E" w14:textId="6C4945CC" w:rsidTr="00E91506">
        <w:trPr>
          <w:trHeight w:val="386"/>
        </w:trPr>
        <w:tc>
          <w:tcPr>
            <w:tcW w:w="1870" w:type="dxa"/>
            <w:vAlign w:val="center"/>
          </w:tcPr>
          <w:p w14:paraId="4C253759" w14:textId="511A05CB" w:rsidR="00A47342" w:rsidRPr="001526C1" w:rsidRDefault="00A47342" w:rsidP="00A47342">
            <w:r w:rsidRPr="001526C1">
              <w:t>HARMONY</w:t>
            </w:r>
          </w:p>
        </w:tc>
        <w:tc>
          <w:tcPr>
            <w:tcW w:w="1492" w:type="dxa"/>
            <w:vAlign w:val="center"/>
          </w:tcPr>
          <w:p w14:paraId="4AC92C38" w14:textId="178B1CC6" w:rsidR="00A47342" w:rsidRPr="001526C1" w:rsidRDefault="00A47342" w:rsidP="00A47342">
            <w:pPr>
              <w:contextualSpacing/>
            </w:pPr>
            <w:r w:rsidRPr="001526C1">
              <w:t>Health care</w:t>
            </w:r>
          </w:p>
        </w:tc>
        <w:tc>
          <w:tcPr>
            <w:tcW w:w="2275" w:type="dxa"/>
            <w:vAlign w:val="center"/>
          </w:tcPr>
          <w:p w14:paraId="22B246D9" w14:textId="0F21165D" w:rsidR="00A47342" w:rsidRPr="00F241D4" w:rsidRDefault="00A47342" w:rsidP="00A47342">
            <w:pPr>
              <w:rPr>
                <w:lang w:val="en-US"/>
              </w:rPr>
            </w:pPr>
            <w:r w:rsidRPr="001526C1">
              <w:t>Murcia Municipality</w:t>
            </w:r>
          </w:p>
        </w:tc>
        <w:tc>
          <w:tcPr>
            <w:tcW w:w="3988" w:type="dxa"/>
            <w:vAlign w:val="center"/>
          </w:tcPr>
          <w:p w14:paraId="2C54B8E4" w14:textId="3026BBCA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Federalno ministarstvo zdravstva</w:t>
            </w:r>
          </w:p>
        </w:tc>
        <w:tc>
          <w:tcPr>
            <w:tcW w:w="2250" w:type="dxa"/>
            <w:vAlign w:val="center"/>
          </w:tcPr>
          <w:p w14:paraId="173B08CA" w14:textId="20FA5A1C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1.859.579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52078FFB" w14:textId="24857CE7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145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954</w:t>
            </w:r>
            <w:r w:rsidR="00E91506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679B2A0C" w14:textId="072B672E" w:rsidTr="00E91506">
        <w:trPr>
          <w:trHeight w:val="386"/>
        </w:trPr>
        <w:tc>
          <w:tcPr>
            <w:tcW w:w="1870" w:type="dxa"/>
            <w:vMerge w:val="restart"/>
            <w:vAlign w:val="center"/>
          </w:tcPr>
          <w:p w14:paraId="7959E4E8" w14:textId="6E5D1742" w:rsidR="00A47342" w:rsidRPr="001526C1" w:rsidRDefault="00A47342" w:rsidP="00A47342">
            <w:r w:rsidRPr="001526C1">
              <w:t>BIM4Gov</w:t>
            </w:r>
          </w:p>
        </w:tc>
        <w:tc>
          <w:tcPr>
            <w:tcW w:w="1492" w:type="dxa"/>
            <w:vMerge w:val="restart"/>
            <w:vAlign w:val="center"/>
          </w:tcPr>
          <w:p w14:paraId="08AF9963" w14:textId="4EDB8E8D" w:rsidR="00A47342" w:rsidRPr="001526C1" w:rsidRDefault="00A47342" w:rsidP="00A47342">
            <w:pPr>
              <w:contextualSpacing/>
            </w:pPr>
            <w:r w:rsidRPr="001526C1">
              <w:t>Digitisation</w:t>
            </w:r>
          </w:p>
        </w:tc>
        <w:tc>
          <w:tcPr>
            <w:tcW w:w="2275" w:type="dxa"/>
            <w:vMerge w:val="restart"/>
            <w:vAlign w:val="center"/>
          </w:tcPr>
          <w:p w14:paraId="539C1D3E" w14:textId="0363B68B" w:rsidR="00A47342" w:rsidRPr="00F241D4" w:rsidRDefault="00A47342" w:rsidP="00A47342">
            <w:pPr>
              <w:rPr>
                <w:lang w:val="en-US"/>
              </w:rPr>
            </w:pPr>
            <w:r w:rsidRPr="001526C1">
              <w:t>Office of Business Management</w:t>
            </w:r>
          </w:p>
        </w:tc>
        <w:tc>
          <w:tcPr>
            <w:tcW w:w="3988" w:type="dxa"/>
            <w:vAlign w:val="center"/>
          </w:tcPr>
          <w:p w14:paraId="271AA8CB" w14:textId="58FEFA11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EDA - Agencija za razvoj preduzeća</w:t>
            </w:r>
          </w:p>
        </w:tc>
        <w:tc>
          <w:tcPr>
            <w:tcW w:w="2250" w:type="dxa"/>
            <w:vAlign w:val="center"/>
          </w:tcPr>
          <w:p w14:paraId="1E601891" w14:textId="53437637" w:rsidR="00A47342" w:rsidRPr="001526C1" w:rsidRDefault="00A47342" w:rsidP="00A47342">
            <w:pPr>
              <w:rPr>
                <w:lang w:val="sr-Latn-BA"/>
              </w:rPr>
            </w:pPr>
            <w:r>
              <w:rPr>
                <w:lang w:val="sr-Latn-BA"/>
              </w:rPr>
              <w:t>1.292.200</w:t>
            </w:r>
            <w:r w:rsidR="004A57E1">
              <w:rPr>
                <w:lang w:val="sr-Latn-BA"/>
              </w:rPr>
              <w:t>,</w:t>
            </w:r>
            <w:r>
              <w:rPr>
                <w:lang w:val="sr-Latn-BA"/>
              </w:rPr>
              <w:t>00</w:t>
            </w:r>
          </w:p>
        </w:tc>
        <w:tc>
          <w:tcPr>
            <w:tcW w:w="2693" w:type="dxa"/>
            <w:gridSpan w:val="2"/>
            <w:vAlign w:val="center"/>
          </w:tcPr>
          <w:p w14:paraId="2721FEC5" w14:textId="1AE4E005" w:rsidR="00A47342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163</w:t>
            </w:r>
            <w:r w:rsidR="00E91506">
              <w:rPr>
                <w:lang w:val="sr-Latn-BA"/>
              </w:rPr>
              <w:t>.</w:t>
            </w:r>
            <w:r w:rsidRPr="001526C1">
              <w:rPr>
                <w:lang w:val="sr-Latn-BA"/>
              </w:rPr>
              <w:t>300</w:t>
            </w:r>
            <w:r w:rsidR="00E91506">
              <w:rPr>
                <w:lang w:val="sr-Latn-BA"/>
              </w:rPr>
              <w:t>,</w:t>
            </w:r>
            <w:r w:rsidRPr="001526C1">
              <w:rPr>
                <w:lang w:val="sr-Latn-BA"/>
              </w:rPr>
              <w:t>00</w:t>
            </w:r>
          </w:p>
        </w:tc>
      </w:tr>
      <w:tr w:rsidR="00A47342" w:rsidRPr="001526C1" w14:paraId="715426E5" w14:textId="5E3781BD" w:rsidTr="00E91506">
        <w:trPr>
          <w:trHeight w:val="386"/>
        </w:trPr>
        <w:tc>
          <w:tcPr>
            <w:tcW w:w="1870" w:type="dxa"/>
            <w:vMerge/>
            <w:vAlign w:val="center"/>
          </w:tcPr>
          <w:p w14:paraId="5F80AD1F" w14:textId="76152854" w:rsidR="00A47342" w:rsidRPr="001526C1" w:rsidRDefault="00A47342" w:rsidP="00A47342"/>
        </w:tc>
        <w:tc>
          <w:tcPr>
            <w:tcW w:w="1492" w:type="dxa"/>
            <w:vMerge/>
            <w:vAlign w:val="center"/>
          </w:tcPr>
          <w:p w14:paraId="667E639A" w14:textId="01174DED" w:rsidR="00A47342" w:rsidRPr="001526C1" w:rsidRDefault="00A47342" w:rsidP="00A47342">
            <w:pPr>
              <w:contextualSpacing/>
            </w:pPr>
          </w:p>
        </w:tc>
        <w:tc>
          <w:tcPr>
            <w:tcW w:w="2275" w:type="dxa"/>
            <w:vMerge/>
            <w:vAlign w:val="center"/>
          </w:tcPr>
          <w:p w14:paraId="19BFEB4E" w14:textId="77777777" w:rsidR="00A47342" w:rsidRPr="001526C1" w:rsidRDefault="00A47342" w:rsidP="00A47342"/>
        </w:tc>
        <w:tc>
          <w:tcPr>
            <w:tcW w:w="3988" w:type="dxa"/>
            <w:vAlign w:val="center"/>
          </w:tcPr>
          <w:p w14:paraId="72B2D970" w14:textId="68FFC603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Institut za standardizaciju Bosne i Hercegovine</w:t>
            </w:r>
          </w:p>
        </w:tc>
        <w:tc>
          <w:tcPr>
            <w:tcW w:w="2250" w:type="dxa"/>
            <w:vAlign w:val="center"/>
          </w:tcPr>
          <w:p w14:paraId="5E43FD2A" w14:textId="082934BD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n/a</w:t>
            </w:r>
          </w:p>
        </w:tc>
        <w:tc>
          <w:tcPr>
            <w:tcW w:w="2693" w:type="dxa"/>
            <w:gridSpan w:val="2"/>
            <w:vAlign w:val="center"/>
          </w:tcPr>
          <w:p w14:paraId="12791604" w14:textId="406AE56C" w:rsidR="00A47342" w:rsidRPr="001526C1" w:rsidRDefault="00A47342" w:rsidP="00A47342">
            <w:pPr>
              <w:rPr>
                <w:lang w:val="sr-Latn-BA"/>
              </w:rPr>
            </w:pPr>
            <w:r w:rsidRPr="001526C1">
              <w:rPr>
                <w:lang w:val="sr-Latn-BA"/>
              </w:rPr>
              <w:t>n/a</w:t>
            </w:r>
          </w:p>
        </w:tc>
      </w:tr>
      <w:tr w:rsidR="00E91506" w:rsidRPr="001526C1" w14:paraId="1E19696A" w14:textId="4A4E4F93" w:rsidTr="00E91506">
        <w:trPr>
          <w:gridAfter w:val="1"/>
          <w:wAfter w:w="9" w:type="dxa"/>
          <w:trHeight w:val="386"/>
        </w:trPr>
        <w:tc>
          <w:tcPr>
            <w:tcW w:w="14559" w:type="dxa"/>
            <w:gridSpan w:val="6"/>
            <w:vAlign w:val="center"/>
          </w:tcPr>
          <w:p w14:paraId="0B664F8B" w14:textId="3E4B4BAA" w:rsidR="00E91506" w:rsidRPr="00E91506" w:rsidRDefault="00E91506" w:rsidP="00E91506">
            <w:pPr>
              <w:rPr>
                <w:rFonts w:eastAsia="Calibri"/>
                <w:b/>
                <w:bCs/>
                <w:lang w:val="en-US"/>
              </w:rPr>
            </w:pPr>
            <w:r w:rsidRPr="001526C1">
              <w:rPr>
                <w:rFonts w:eastAsia="Calibri"/>
                <w:b/>
                <w:bCs/>
                <w:lang w:val="sr-Latn-BA"/>
              </w:rPr>
              <w:t>Ukupno za partnere iz BiH:</w:t>
            </w:r>
            <w:r>
              <w:rPr>
                <w:rFonts w:eastAsia="Calibri"/>
                <w:b/>
                <w:bCs/>
                <w:lang w:val="sr-Latn-BA"/>
              </w:rPr>
              <w:t xml:space="preserve">                                                                                                                                                           </w:t>
            </w:r>
            <w:r w:rsidRPr="00B92D12">
              <w:rPr>
                <w:rFonts w:eastAsia="Calibri"/>
                <w:b/>
                <w:bCs/>
              </w:rPr>
              <w:t xml:space="preserve"> 3</w:t>
            </w:r>
            <w:r>
              <w:rPr>
                <w:rFonts w:eastAsia="Calibri"/>
                <w:b/>
                <w:bCs/>
              </w:rPr>
              <w:t>.</w:t>
            </w:r>
            <w:r w:rsidRPr="00B92D12">
              <w:rPr>
                <w:rFonts w:eastAsia="Calibri"/>
                <w:b/>
                <w:bCs/>
              </w:rPr>
              <w:t>520</w:t>
            </w:r>
            <w:r>
              <w:rPr>
                <w:rFonts w:eastAsia="Calibri"/>
                <w:b/>
                <w:bCs/>
              </w:rPr>
              <w:t>.</w:t>
            </w:r>
            <w:r w:rsidRPr="00B92D12">
              <w:rPr>
                <w:rFonts w:eastAsia="Calibri"/>
                <w:b/>
                <w:bCs/>
              </w:rPr>
              <w:t>986</w:t>
            </w:r>
            <w:r>
              <w:rPr>
                <w:rFonts w:eastAsia="Calibri"/>
                <w:b/>
                <w:bCs/>
              </w:rPr>
              <w:t>,</w:t>
            </w:r>
            <w:r w:rsidRPr="00B92D12">
              <w:rPr>
                <w:rFonts w:eastAsia="Calibri"/>
                <w:b/>
                <w:bCs/>
              </w:rPr>
              <w:t>00</w:t>
            </w:r>
          </w:p>
        </w:tc>
      </w:tr>
    </w:tbl>
    <w:p w14:paraId="24613A70" w14:textId="77777777" w:rsidR="00126B9F" w:rsidRPr="00126B9F" w:rsidRDefault="00126B9F" w:rsidP="00E91506">
      <w:pPr>
        <w:spacing w:after="120"/>
        <w:rPr>
          <w:rFonts w:ascii="Calibri" w:hAnsi="Calibri" w:cs="Calibri"/>
          <w:sz w:val="22"/>
          <w:szCs w:val="22"/>
          <w:lang w:val="hr-HR"/>
        </w:rPr>
      </w:pPr>
    </w:p>
    <w:sectPr w:rsidR="00126B9F" w:rsidRPr="00126B9F" w:rsidSect="00126B9F">
      <w:footerReference w:type="default" r:id="rId9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DD8B7" w14:textId="77777777" w:rsidR="00E51A41" w:rsidRDefault="00E51A41" w:rsidP="00B84A79">
      <w:r>
        <w:separator/>
      </w:r>
    </w:p>
  </w:endnote>
  <w:endnote w:type="continuationSeparator" w:id="0">
    <w:p w14:paraId="27BD0021" w14:textId="77777777" w:rsidR="00E51A41" w:rsidRDefault="00E51A41" w:rsidP="00B84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90485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p w14:paraId="379CFE42" w14:textId="6F28AA25" w:rsidR="00B84A79" w:rsidRPr="00281417" w:rsidRDefault="00B84A79">
        <w:pPr>
          <w:pStyle w:val="Footer"/>
          <w:jc w:val="right"/>
          <w:rPr>
            <w:rFonts w:ascii="Calibri" w:hAnsi="Calibri" w:cs="Calibri"/>
            <w:sz w:val="22"/>
            <w:szCs w:val="22"/>
          </w:rPr>
        </w:pPr>
        <w:r w:rsidRPr="00281417">
          <w:rPr>
            <w:rFonts w:ascii="Calibri" w:hAnsi="Calibri" w:cs="Calibri"/>
            <w:sz w:val="22"/>
            <w:szCs w:val="22"/>
          </w:rPr>
          <w:fldChar w:fldCharType="begin"/>
        </w:r>
        <w:r w:rsidRPr="00281417">
          <w:rPr>
            <w:rFonts w:ascii="Calibri" w:hAnsi="Calibri" w:cs="Calibri"/>
            <w:sz w:val="22"/>
            <w:szCs w:val="22"/>
          </w:rPr>
          <w:instrText>PAGE   \* MERGEFORMAT</w:instrText>
        </w:r>
        <w:r w:rsidRPr="00281417">
          <w:rPr>
            <w:rFonts w:ascii="Calibri" w:hAnsi="Calibri" w:cs="Calibri"/>
            <w:sz w:val="22"/>
            <w:szCs w:val="22"/>
          </w:rPr>
          <w:fldChar w:fldCharType="separate"/>
        </w:r>
        <w:r w:rsidRPr="00281417">
          <w:rPr>
            <w:rFonts w:ascii="Calibri" w:hAnsi="Calibri" w:cs="Calibri"/>
            <w:sz w:val="22"/>
            <w:szCs w:val="22"/>
            <w:lang w:val="it-IT"/>
          </w:rPr>
          <w:t>2</w:t>
        </w:r>
        <w:r w:rsidRPr="00281417">
          <w:rPr>
            <w:rFonts w:ascii="Calibri" w:hAnsi="Calibri" w:cs="Calibri"/>
            <w:sz w:val="22"/>
            <w:szCs w:val="22"/>
          </w:rPr>
          <w:fldChar w:fldCharType="end"/>
        </w:r>
      </w:p>
    </w:sdtContent>
  </w:sdt>
  <w:p w14:paraId="70ACAB36" w14:textId="77777777" w:rsidR="00B84A79" w:rsidRDefault="00B84A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5A386" w14:textId="77777777" w:rsidR="00E51A41" w:rsidRDefault="00E51A41" w:rsidP="00B84A79">
      <w:r>
        <w:separator/>
      </w:r>
    </w:p>
  </w:footnote>
  <w:footnote w:type="continuationSeparator" w:id="0">
    <w:p w14:paraId="3CF33521" w14:textId="77777777" w:rsidR="00E51A41" w:rsidRDefault="00E51A41" w:rsidP="00B84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268A"/>
    <w:multiLevelType w:val="hybridMultilevel"/>
    <w:tmpl w:val="86C6FAA0"/>
    <w:lvl w:ilvl="0" w:tplc="8402D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82D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22E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8C6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2280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F2F0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DC3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6655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F2D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E480391"/>
    <w:multiLevelType w:val="hybridMultilevel"/>
    <w:tmpl w:val="26563450"/>
    <w:lvl w:ilvl="0" w:tplc="4FAA7C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3EC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505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A122C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6A57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B2B2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1509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CED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EA4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8D14647"/>
    <w:multiLevelType w:val="hybridMultilevel"/>
    <w:tmpl w:val="8B20BB74"/>
    <w:lvl w:ilvl="0" w:tplc="092653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9E6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70A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421C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C02D4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4CFC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387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7450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242B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9BC7EE0"/>
    <w:multiLevelType w:val="hybridMultilevel"/>
    <w:tmpl w:val="72269402"/>
    <w:lvl w:ilvl="0" w:tplc="8BE0B2E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DA21E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036E2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7FEA9A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F960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F8C99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A38E72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DEE33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3D06FB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CE956BA"/>
    <w:multiLevelType w:val="hybridMultilevel"/>
    <w:tmpl w:val="E11EFAF8"/>
    <w:lvl w:ilvl="0" w:tplc="A77812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44E602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16B0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4AF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BAF2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C870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9EBF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AAC6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38CE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D9B4D7D"/>
    <w:multiLevelType w:val="hybridMultilevel"/>
    <w:tmpl w:val="FEB4CBE8"/>
    <w:lvl w:ilvl="0" w:tplc="16B2EC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F0AC7F3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B273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C4CCB1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C2E678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5A86AB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DA03D2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89A42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A63E6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" w15:restartNumberingAfterBreak="0">
    <w:nsid w:val="2EB5049F"/>
    <w:multiLevelType w:val="hybridMultilevel"/>
    <w:tmpl w:val="E27407C8"/>
    <w:lvl w:ilvl="0" w:tplc="07B05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67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7423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CA23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DC4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B89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A05D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7C7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52B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36D2213"/>
    <w:multiLevelType w:val="hybridMultilevel"/>
    <w:tmpl w:val="3FEA4E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E0D58"/>
    <w:multiLevelType w:val="hybridMultilevel"/>
    <w:tmpl w:val="40CE864E"/>
    <w:lvl w:ilvl="0" w:tplc="C7DAB3D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5811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26CBF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827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8E6D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02244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85BF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9844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5E3F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925D1"/>
    <w:multiLevelType w:val="hybridMultilevel"/>
    <w:tmpl w:val="006C7CC8"/>
    <w:lvl w:ilvl="0" w:tplc="67D27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102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28BC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6124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7008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6E73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58F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761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2A4E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255982"/>
    <w:multiLevelType w:val="hybridMultilevel"/>
    <w:tmpl w:val="25D2686C"/>
    <w:lvl w:ilvl="0" w:tplc="9876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352B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794C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0E25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95A2B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B85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EACD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41A87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54BB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BCA396D"/>
    <w:multiLevelType w:val="hybridMultilevel"/>
    <w:tmpl w:val="A8AA03C8"/>
    <w:lvl w:ilvl="0" w:tplc="6534E6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E6A5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8A6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5208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6AF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94F2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FE3E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FE4C0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EEC2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81D1D99"/>
    <w:multiLevelType w:val="hybridMultilevel"/>
    <w:tmpl w:val="44B06C04"/>
    <w:lvl w:ilvl="0" w:tplc="64F8D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AEF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2C5F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20A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ACBE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749F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E2B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7E80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3650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58934684"/>
    <w:multiLevelType w:val="hybridMultilevel"/>
    <w:tmpl w:val="D93C7D5E"/>
    <w:lvl w:ilvl="0" w:tplc="2318D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447D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C3A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4A8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9EC5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DE8B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C258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8A8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24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9F02484"/>
    <w:multiLevelType w:val="hybridMultilevel"/>
    <w:tmpl w:val="423E900E"/>
    <w:lvl w:ilvl="0" w:tplc="04C69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C6F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E7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04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A664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F6A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80C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5018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ABE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0393565"/>
    <w:multiLevelType w:val="hybridMultilevel"/>
    <w:tmpl w:val="5C9E7C5E"/>
    <w:lvl w:ilvl="0" w:tplc="9DF2D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40C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D645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AA1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6F1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148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1CB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A441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D82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93D7DD1"/>
    <w:multiLevelType w:val="hybridMultilevel"/>
    <w:tmpl w:val="4014C9D8"/>
    <w:lvl w:ilvl="0" w:tplc="ED4E6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B66E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74B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320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18FD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0E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E44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9E99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640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9CB3341"/>
    <w:multiLevelType w:val="hybridMultilevel"/>
    <w:tmpl w:val="10EC8FBA"/>
    <w:lvl w:ilvl="0" w:tplc="353236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828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7661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D4C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CEF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6AD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A240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EC1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006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7C621CC1"/>
    <w:multiLevelType w:val="hybridMultilevel"/>
    <w:tmpl w:val="A824D6A0"/>
    <w:lvl w:ilvl="0" w:tplc="5B3C84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2430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F43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CA28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42CB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7E01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4C7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2096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BC08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7F8846D3"/>
    <w:multiLevelType w:val="hybridMultilevel"/>
    <w:tmpl w:val="944EF5CC"/>
    <w:lvl w:ilvl="0" w:tplc="31EA5B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FC82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C4B2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AC2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8CC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9C26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768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7F45C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50D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FC44F85"/>
    <w:multiLevelType w:val="hybridMultilevel"/>
    <w:tmpl w:val="EF0678A6"/>
    <w:lvl w:ilvl="0" w:tplc="EB0CC6FA">
      <w:start w:val="4"/>
      <w:numFmt w:val="decimal"/>
      <w:lvlText w:val="%1."/>
      <w:lvlJc w:val="left"/>
      <w:pPr>
        <w:ind w:left="1080" w:hanging="360"/>
      </w:pPr>
      <w:rPr>
        <w:color w:val="000000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num w:numId="1" w16cid:durableId="1277055528">
    <w:abstractNumId w:val="3"/>
  </w:num>
  <w:num w:numId="2" w16cid:durableId="352221864">
    <w:abstractNumId w:val="8"/>
  </w:num>
  <w:num w:numId="3" w16cid:durableId="1130978503">
    <w:abstractNumId w:val="5"/>
  </w:num>
  <w:num w:numId="4" w16cid:durableId="1241867909">
    <w:abstractNumId w:val="16"/>
  </w:num>
  <w:num w:numId="5" w16cid:durableId="1137258579">
    <w:abstractNumId w:val="14"/>
  </w:num>
  <w:num w:numId="6" w16cid:durableId="1753895400">
    <w:abstractNumId w:val="6"/>
  </w:num>
  <w:num w:numId="7" w16cid:durableId="93287572">
    <w:abstractNumId w:val="11"/>
  </w:num>
  <w:num w:numId="8" w16cid:durableId="89399399">
    <w:abstractNumId w:val="4"/>
  </w:num>
  <w:num w:numId="9" w16cid:durableId="1888444435">
    <w:abstractNumId w:val="2"/>
  </w:num>
  <w:num w:numId="10" w16cid:durableId="862783606">
    <w:abstractNumId w:val="13"/>
  </w:num>
  <w:num w:numId="11" w16cid:durableId="1920021797">
    <w:abstractNumId w:val="12"/>
  </w:num>
  <w:num w:numId="12" w16cid:durableId="1731079808">
    <w:abstractNumId w:val="19"/>
  </w:num>
  <w:num w:numId="13" w16cid:durableId="462819733">
    <w:abstractNumId w:val="1"/>
  </w:num>
  <w:num w:numId="14" w16cid:durableId="72239046">
    <w:abstractNumId w:val="18"/>
  </w:num>
  <w:num w:numId="15" w16cid:durableId="320277764">
    <w:abstractNumId w:val="9"/>
  </w:num>
  <w:num w:numId="16" w16cid:durableId="1771848339">
    <w:abstractNumId w:val="0"/>
  </w:num>
  <w:num w:numId="17" w16cid:durableId="985470519">
    <w:abstractNumId w:val="17"/>
  </w:num>
  <w:num w:numId="18" w16cid:durableId="2042976331">
    <w:abstractNumId w:val="10"/>
  </w:num>
  <w:num w:numId="19" w16cid:durableId="1539511070">
    <w:abstractNumId w:val="15"/>
  </w:num>
  <w:num w:numId="20" w16cid:durableId="1460995330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55240281">
    <w:abstractNumId w:val="20"/>
    <w:lvlOverride w:ilvl="0">
      <w:startOverride w:val="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393"/>
    <w:rsid w:val="0000295F"/>
    <w:rsid w:val="00005660"/>
    <w:rsid w:val="0000687F"/>
    <w:rsid w:val="00007EAE"/>
    <w:rsid w:val="00012775"/>
    <w:rsid w:val="00014BDA"/>
    <w:rsid w:val="00020AF7"/>
    <w:rsid w:val="0002242F"/>
    <w:rsid w:val="000242B0"/>
    <w:rsid w:val="00025C59"/>
    <w:rsid w:val="00030B19"/>
    <w:rsid w:val="0004344D"/>
    <w:rsid w:val="00044606"/>
    <w:rsid w:val="00061D4F"/>
    <w:rsid w:val="00061E58"/>
    <w:rsid w:val="00063C9A"/>
    <w:rsid w:val="0006521F"/>
    <w:rsid w:val="0006715C"/>
    <w:rsid w:val="00076149"/>
    <w:rsid w:val="00076A5C"/>
    <w:rsid w:val="00076EE8"/>
    <w:rsid w:val="0008366F"/>
    <w:rsid w:val="000839C2"/>
    <w:rsid w:val="00086B91"/>
    <w:rsid w:val="000901BE"/>
    <w:rsid w:val="000915BF"/>
    <w:rsid w:val="0009508B"/>
    <w:rsid w:val="000A1311"/>
    <w:rsid w:val="000A250A"/>
    <w:rsid w:val="000A72E1"/>
    <w:rsid w:val="000B0F49"/>
    <w:rsid w:val="000B159F"/>
    <w:rsid w:val="000C73A4"/>
    <w:rsid w:val="000D2516"/>
    <w:rsid w:val="000D3504"/>
    <w:rsid w:val="000D61A6"/>
    <w:rsid w:val="000D6652"/>
    <w:rsid w:val="000E312B"/>
    <w:rsid w:val="000E529D"/>
    <w:rsid w:val="000E5BDD"/>
    <w:rsid w:val="000E768D"/>
    <w:rsid w:val="000F0DEC"/>
    <w:rsid w:val="000F59BC"/>
    <w:rsid w:val="000F6D8E"/>
    <w:rsid w:val="00100D91"/>
    <w:rsid w:val="00107E0F"/>
    <w:rsid w:val="001144E7"/>
    <w:rsid w:val="00121D1E"/>
    <w:rsid w:val="001267BD"/>
    <w:rsid w:val="00126B9F"/>
    <w:rsid w:val="00126CB7"/>
    <w:rsid w:val="00130E13"/>
    <w:rsid w:val="00132F1B"/>
    <w:rsid w:val="00133611"/>
    <w:rsid w:val="00134346"/>
    <w:rsid w:val="001439CB"/>
    <w:rsid w:val="00145279"/>
    <w:rsid w:val="00146317"/>
    <w:rsid w:val="00147671"/>
    <w:rsid w:val="00151C66"/>
    <w:rsid w:val="001526C1"/>
    <w:rsid w:val="00152A72"/>
    <w:rsid w:val="00152E43"/>
    <w:rsid w:val="0015379B"/>
    <w:rsid w:val="0016047D"/>
    <w:rsid w:val="001607A6"/>
    <w:rsid w:val="001722EC"/>
    <w:rsid w:val="00173A73"/>
    <w:rsid w:val="00176577"/>
    <w:rsid w:val="00180017"/>
    <w:rsid w:val="0018164B"/>
    <w:rsid w:val="00181FB9"/>
    <w:rsid w:val="00183118"/>
    <w:rsid w:val="00192D08"/>
    <w:rsid w:val="001959F1"/>
    <w:rsid w:val="001962FC"/>
    <w:rsid w:val="001976F4"/>
    <w:rsid w:val="001A17BB"/>
    <w:rsid w:val="001A17D6"/>
    <w:rsid w:val="001A4DB8"/>
    <w:rsid w:val="001A551E"/>
    <w:rsid w:val="001B58AD"/>
    <w:rsid w:val="001C1940"/>
    <w:rsid w:val="001C2921"/>
    <w:rsid w:val="001C2FBA"/>
    <w:rsid w:val="001C3966"/>
    <w:rsid w:val="001C6450"/>
    <w:rsid w:val="001D25FF"/>
    <w:rsid w:val="001D2748"/>
    <w:rsid w:val="001D7196"/>
    <w:rsid w:val="001F35DC"/>
    <w:rsid w:val="001F3C34"/>
    <w:rsid w:val="001F5A20"/>
    <w:rsid w:val="0020635C"/>
    <w:rsid w:val="00207DAE"/>
    <w:rsid w:val="00214FBB"/>
    <w:rsid w:val="00215668"/>
    <w:rsid w:val="002176A8"/>
    <w:rsid w:val="00223107"/>
    <w:rsid w:val="002242A1"/>
    <w:rsid w:val="0022557C"/>
    <w:rsid w:val="0022562D"/>
    <w:rsid w:val="00232E16"/>
    <w:rsid w:val="00233BE7"/>
    <w:rsid w:val="00234316"/>
    <w:rsid w:val="00235B09"/>
    <w:rsid w:val="00241867"/>
    <w:rsid w:val="00242447"/>
    <w:rsid w:val="00242827"/>
    <w:rsid w:val="00250D25"/>
    <w:rsid w:val="002609BC"/>
    <w:rsid w:val="00265BAB"/>
    <w:rsid w:val="002678B2"/>
    <w:rsid w:val="00267B87"/>
    <w:rsid w:val="0027047C"/>
    <w:rsid w:val="002721DA"/>
    <w:rsid w:val="002746BC"/>
    <w:rsid w:val="00276F44"/>
    <w:rsid w:val="00281417"/>
    <w:rsid w:val="0028418C"/>
    <w:rsid w:val="002879A1"/>
    <w:rsid w:val="00287A3D"/>
    <w:rsid w:val="00287ED2"/>
    <w:rsid w:val="002942D7"/>
    <w:rsid w:val="00297C96"/>
    <w:rsid w:val="002A4181"/>
    <w:rsid w:val="002A563C"/>
    <w:rsid w:val="002B400E"/>
    <w:rsid w:val="002B5B56"/>
    <w:rsid w:val="002B602D"/>
    <w:rsid w:val="002C06FC"/>
    <w:rsid w:val="002D1972"/>
    <w:rsid w:val="002E1FD7"/>
    <w:rsid w:val="002E49E6"/>
    <w:rsid w:val="002E4A9E"/>
    <w:rsid w:val="002E525D"/>
    <w:rsid w:val="002E5A33"/>
    <w:rsid w:val="002F42B0"/>
    <w:rsid w:val="002F5A66"/>
    <w:rsid w:val="002F6790"/>
    <w:rsid w:val="00301D9B"/>
    <w:rsid w:val="00302412"/>
    <w:rsid w:val="0030645D"/>
    <w:rsid w:val="00306730"/>
    <w:rsid w:val="00310941"/>
    <w:rsid w:val="003114DC"/>
    <w:rsid w:val="003124E5"/>
    <w:rsid w:val="00312BCD"/>
    <w:rsid w:val="00314726"/>
    <w:rsid w:val="003170C6"/>
    <w:rsid w:val="00317324"/>
    <w:rsid w:val="00317822"/>
    <w:rsid w:val="003222B6"/>
    <w:rsid w:val="003260F2"/>
    <w:rsid w:val="00331318"/>
    <w:rsid w:val="00343A9A"/>
    <w:rsid w:val="00346C2C"/>
    <w:rsid w:val="00356B12"/>
    <w:rsid w:val="00365305"/>
    <w:rsid w:val="00376534"/>
    <w:rsid w:val="003765BC"/>
    <w:rsid w:val="00382300"/>
    <w:rsid w:val="003860E9"/>
    <w:rsid w:val="003913E0"/>
    <w:rsid w:val="00396AFC"/>
    <w:rsid w:val="00397D44"/>
    <w:rsid w:val="003A28BD"/>
    <w:rsid w:val="003A411B"/>
    <w:rsid w:val="003A6D00"/>
    <w:rsid w:val="003B61F8"/>
    <w:rsid w:val="003D657B"/>
    <w:rsid w:val="003D735A"/>
    <w:rsid w:val="003E71E4"/>
    <w:rsid w:val="003F06E4"/>
    <w:rsid w:val="003F0B85"/>
    <w:rsid w:val="003F3692"/>
    <w:rsid w:val="003F5187"/>
    <w:rsid w:val="003F5CD6"/>
    <w:rsid w:val="003F6E40"/>
    <w:rsid w:val="0040169D"/>
    <w:rsid w:val="00413E46"/>
    <w:rsid w:val="0042316D"/>
    <w:rsid w:val="00432690"/>
    <w:rsid w:val="00446519"/>
    <w:rsid w:val="004465BB"/>
    <w:rsid w:val="00451138"/>
    <w:rsid w:val="004540CB"/>
    <w:rsid w:val="00455C76"/>
    <w:rsid w:val="00456627"/>
    <w:rsid w:val="004676A0"/>
    <w:rsid w:val="004716AE"/>
    <w:rsid w:val="00475786"/>
    <w:rsid w:val="00477DD8"/>
    <w:rsid w:val="00477E60"/>
    <w:rsid w:val="00483726"/>
    <w:rsid w:val="00485110"/>
    <w:rsid w:val="00492E69"/>
    <w:rsid w:val="00495B7B"/>
    <w:rsid w:val="00495CAB"/>
    <w:rsid w:val="004A1E64"/>
    <w:rsid w:val="004A4255"/>
    <w:rsid w:val="004A57E1"/>
    <w:rsid w:val="004A5E07"/>
    <w:rsid w:val="004B07A0"/>
    <w:rsid w:val="004B544C"/>
    <w:rsid w:val="004B611C"/>
    <w:rsid w:val="004B6BD5"/>
    <w:rsid w:val="004C4E75"/>
    <w:rsid w:val="004C5F6B"/>
    <w:rsid w:val="004C6E56"/>
    <w:rsid w:val="004D6C4B"/>
    <w:rsid w:val="004E6CFE"/>
    <w:rsid w:val="004F1038"/>
    <w:rsid w:val="005000BC"/>
    <w:rsid w:val="005035FA"/>
    <w:rsid w:val="00504456"/>
    <w:rsid w:val="00504737"/>
    <w:rsid w:val="005057C1"/>
    <w:rsid w:val="00506767"/>
    <w:rsid w:val="005073AD"/>
    <w:rsid w:val="00510F56"/>
    <w:rsid w:val="00513B47"/>
    <w:rsid w:val="00514746"/>
    <w:rsid w:val="00517705"/>
    <w:rsid w:val="005217B2"/>
    <w:rsid w:val="00535F01"/>
    <w:rsid w:val="00536B33"/>
    <w:rsid w:val="0053745D"/>
    <w:rsid w:val="005403A4"/>
    <w:rsid w:val="005448CD"/>
    <w:rsid w:val="005459EA"/>
    <w:rsid w:val="00546CBF"/>
    <w:rsid w:val="00550D97"/>
    <w:rsid w:val="00551B1A"/>
    <w:rsid w:val="00554CB9"/>
    <w:rsid w:val="005571E1"/>
    <w:rsid w:val="005602B2"/>
    <w:rsid w:val="00562E12"/>
    <w:rsid w:val="005636E9"/>
    <w:rsid w:val="00563800"/>
    <w:rsid w:val="0056493B"/>
    <w:rsid w:val="00565819"/>
    <w:rsid w:val="005703D1"/>
    <w:rsid w:val="00575BDA"/>
    <w:rsid w:val="0057746A"/>
    <w:rsid w:val="005816C1"/>
    <w:rsid w:val="00591970"/>
    <w:rsid w:val="00594351"/>
    <w:rsid w:val="00595BD3"/>
    <w:rsid w:val="005A02BD"/>
    <w:rsid w:val="005A2CE6"/>
    <w:rsid w:val="005A6B98"/>
    <w:rsid w:val="005B6AAF"/>
    <w:rsid w:val="005C631F"/>
    <w:rsid w:val="005C68A6"/>
    <w:rsid w:val="005C7076"/>
    <w:rsid w:val="005D1501"/>
    <w:rsid w:val="005D6890"/>
    <w:rsid w:val="005D6DBA"/>
    <w:rsid w:val="005E1482"/>
    <w:rsid w:val="005E2058"/>
    <w:rsid w:val="005E2922"/>
    <w:rsid w:val="005E4283"/>
    <w:rsid w:val="005E7F4D"/>
    <w:rsid w:val="005F2E0A"/>
    <w:rsid w:val="005F5BCA"/>
    <w:rsid w:val="0060301B"/>
    <w:rsid w:val="006109DE"/>
    <w:rsid w:val="00610AB3"/>
    <w:rsid w:val="00611320"/>
    <w:rsid w:val="00612B7D"/>
    <w:rsid w:val="00620927"/>
    <w:rsid w:val="0062195C"/>
    <w:rsid w:val="0062217B"/>
    <w:rsid w:val="00635A5C"/>
    <w:rsid w:val="00635D9B"/>
    <w:rsid w:val="006431F9"/>
    <w:rsid w:val="00645D43"/>
    <w:rsid w:val="006504F7"/>
    <w:rsid w:val="00651836"/>
    <w:rsid w:val="00652A8D"/>
    <w:rsid w:val="00653691"/>
    <w:rsid w:val="00657099"/>
    <w:rsid w:val="0066445A"/>
    <w:rsid w:val="0066482C"/>
    <w:rsid w:val="006731E9"/>
    <w:rsid w:val="006744AC"/>
    <w:rsid w:val="00675D61"/>
    <w:rsid w:val="00680A04"/>
    <w:rsid w:val="00681C62"/>
    <w:rsid w:val="00687D92"/>
    <w:rsid w:val="006905BF"/>
    <w:rsid w:val="006921E0"/>
    <w:rsid w:val="006A5314"/>
    <w:rsid w:val="006B3671"/>
    <w:rsid w:val="006C5D34"/>
    <w:rsid w:val="006C6B69"/>
    <w:rsid w:val="006E12AF"/>
    <w:rsid w:val="006E265D"/>
    <w:rsid w:val="006F2C18"/>
    <w:rsid w:val="006F4634"/>
    <w:rsid w:val="006F55DD"/>
    <w:rsid w:val="00701E43"/>
    <w:rsid w:val="0070301C"/>
    <w:rsid w:val="00704213"/>
    <w:rsid w:val="0070511B"/>
    <w:rsid w:val="00710BC1"/>
    <w:rsid w:val="007141F8"/>
    <w:rsid w:val="00721F15"/>
    <w:rsid w:val="0072378D"/>
    <w:rsid w:val="007429B5"/>
    <w:rsid w:val="00743663"/>
    <w:rsid w:val="00743F12"/>
    <w:rsid w:val="00744098"/>
    <w:rsid w:val="0074434F"/>
    <w:rsid w:val="00753D07"/>
    <w:rsid w:val="00754359"/>
    <w:rsid w:val="00754614"/>
    <w:rsid w:val="00757472"/>
    <w:rsid w:val="00761246"/>
    <w:rsid w:val="00775DDB"/>
    <w:rsid w:val="00776070"/>
    <w:rsid w:val="00783544"/>
    <w:rsid w:val="00784D35"/>
    <w:rsid w:val="0079594B"/>
    <w:rsid w:val="007A2480"/>
    <w:rsid w:val="007A58DF"/>
    <w:rsid w:val="007A79BE"/>
    <w:rsid w:val="007B17A3"/>
    <w:rsid w:val="007B56C0"/>
    <w:rsid w:val="007B697A"/>
    <w:rsid w:val="007C03B3"/>
    <w:rsid w:val="007C3766"/>
    <w:rsid w:val="007C5F3E"/>
    <w:rsid w:val="007C7A52"/>
    <w:rsid w:val="007D4F0E"/>
    <w:rsid w:val="007E4C50"/>
    <w:rsid w:val="007E5696"/>
    <w:rsid w:val="007E7AA7"/>
    <w:rsid w:val="007F4BFF"/>
    <w:rsid w:val="007F54FB"/>
    <w:rsid w:val="00802292"/>
    <w:rsid w:val="008125E5"/>
    <w:rsid w:val="00812F95"/>
    <w:rsid w:val="008226EF"/>
    <w:rsid w:val="00825825"/>
    <w:rsid w:val="00825A72"/>
    <w:rsid w:val="00833114"/>
    <w:rsid w:val="008369BD"/>
    <w:rsid w:val="00840444"/>
    <w:rsid w:val="0084058C"/>
    <w:rsid w:val="00841F3A"/>
    <w:rsid w:val="00842D81"/>
    <w:rsid w:val="008475FF"/>
    <w:rsid w:val="00850339"/>
    <w:rsid w:val="00873ECD"/>
    <w:rsid w:val="00874F48"/>
    <w:rsid w:val="008765D6"/>
    <w:rsid w:val="00881511"/>
    <w:rsid w:val="008938C8"/>
    <w:rsid w:val="008963FD"/>
    <w:rsid w:val="008A39D4"/>
    <w:rsid w:val="008A5D2D"/>
    <w:rsid w:val="008B5BEF"/>
    <w:rsid w:val="008B6381"/>
    <w:rsid w:val="008D3B61"/>
    <w:rsid w:val="008D59FF"/>
    <w:rsid w:val="008D656F"/>
    <w:rsid w:val="008D68F9"/>
    <w:rsid w:val="008E35A3"/>
    <w:rsid w:val="008E442E"/>
    <w:rsid w:val="008E5EE7"/>
    <w:rsid w:val="008F3268"/>
    <w:rsid w:val="008F3513"/>
    <w:rsid w:val="008F5B7F"/>
    <w:rsid w:val="008F66DF"/>
    <w:rsid w:val="008F6E3F"/>
    <w:rsid w:val="00900104"/>
    <w:rsid w:val="00903A84"/>
    <w:rsid w:val="00910689"/>
    <w:rsid w:val="00910E69"/>
    <w:rsid w:val="0091521C"/>
    <w:rsid w:val="0091758D"/>
    <w:rsid w:val="00921ABD"/>
    <w:rsid w:val="00925EDE"/>
    <w:rsid w:val="00927CB2"/>
    <w:rsid w:val="00937D65"/>
    <w:rsid w:val="00940A5F"/>
    <w:rsid w:val="00942B3D"/>
    <w:rsid w:val="009467F1"/>
    <w:rsid w:val="0095072D"/>
    <w:rsid w:val="00954AF9"/>
    <w:rsid w:val="00956EAD"/>
    <w:rsid w:val="00963380"/>
    <w:rsid w:val="009635CF"/>
    <w:rsid w:val="00964911"/>
    <w:rsid w:val="00970E1E"/>
    <w:rsid w:val="00971823"/>
    <w:rsid w:val="00976566"/>
    <w:rsid w:val="00976AC9"/>
    <w:rsid w:val="00982771"/>
    <w:rsid w:val="00982790"/>
    <w:rsid w:val="00985646"/>
    <w:rsid w:val="00990AB6"/>
    <w:rsid w:val="0099691F"/>
    <w:rsid w:val="009A0626"/>
    <w:rsid w:val="009B0F07"/>
    <w:rsid w:val="009C3669"/>
    <w:rsid w:val="009C3E50"/>
    <w:rsid w:val="009D79A7"/>
    <w:rsid w:val="009E6543"/>
    <w:rsid w:val="009F27E0"/>
    <w:rsid w:val="009F442A"/>
    <w:rsid w:val="009F5895"/>
    <w:rsid w:val="009F636A"/>
    <w:rsid w:val="00A00B93"/>
    <w:rsid w:val="00A028A8"/>
    <w:rsid w:val="00A063EF"/>
    <w:rsid w:val="00A06F74"/>
    <w:rsid w:val="00A0772B"/>
    <w:rsid w:val="00A07AC2"/>
    <w:rsid w:val="00A10F33"/>
    <w:rsid w:val="00A156F4"/>
    <w:rsid w:val="00A165DD"/>
    <w:rsid w:val="00A22115"/>
    <w:rsid w:val="00A22393"/>
    <w:rsid w:val="00A25744"/>
    <w:rsid w:val="00A2646F"/>
    <w:rsid w:val="00A34FCC"/>
    <w:rsid w:val="00A3659A"/>
    <w:rsid w:val="00A44B66"/>
    <w:rsid w:val="00A45A69"/>
    <w:rsid w:val="00A465FC"/>
    <w:rsid w:val="00A47342"/>
    <w:rsid w:val="00A476B4"/>
    <w:rsid w:val="00A4796A"/>
    <w:rsid w:val="00A5154D"/>
    <w:rsid w:val="00A53145"/>
    <w:rsid w:val="00A55325"/>
    <w:rsid w:val="00A56799"/>
    <w:rsid w:val="00A6671B"/>
    <w:rsid w:val="00A71F79"/>
    <w:rsid w:val="00A74A40"/>
    <w:rsid w:val="00A74CBD"/>
    <w:rsid w:val="00A80AE2"/>
    <w:rsid w:val="00A85568"/>
    <w:rsid w:val="00A86410"/>
    <w:rsid w:val="00A910F2"/>
    <w:rsid w:val="00A94904"/>
    <w:rsid w:val="00AA10EA"/>
    <w:rsid w:val="00AA4DD5"/>
    <w:rsid w:val="00AA78A5"/>
    <w:rsid w:val="00AB09F0"/>
    <w:rsid w:val="00AB111C"/>
    <w:rsid w:val="00AB2CCB"/>
    <w:rsid w:val="00AB6D21"/>
    <w:rsid w:val="00AC52EF"/>
    <w:rsid w:val="00AD2EF0"/>
    <w:rsid w:val="00AD67BC"/>
    <w:rsid w:val="00AD6F4B"/>
    <w:rsid w:val="00AE3D59"/>
    <w:rsid w:val="00AE4AE8"/>
    <w:rsid w:val="00AE68B1"/>
    <w:rsid w:val="00AE74A1"/>
    <w:rsid w:val="00AF1521"/>
    <w:rsid w:val="00AF6B00"/>
    <w:rsid w:val="00AF7232"/>
    <w:rsid w:val="00B06DAE"/>
    <w:rsid w:val="00B17F0C"/>
    <w:rsid w:val="00B27A5A"/>
    <w:rsid w:val="00B33F7A"/>
    <w:rsid w:val="00B36FFD"/>
    <w:rsid w:val="00B415EF"/>
    <w:rsid w:val="00B4209C"/>
    <w:rsid w:val="00B43025"/>
    <w:rsid w:val="00B53118"/>
    <w:rsid w:val="00B547A0"/>
    <w:rsid w:val="00B54879"/>
    <w:rsid w:val="00B60E77"/>
    <w:rsid w:val="00B6259B"/>
    <w:rsid w:val="00B768DB"/>
    <w:rsid w:val="00B83046"/>
    <w:rsid w:val="00B84A79"/>
    <w:rsid w:val="00B92D12"/>
    <w:rsid w:val="00B96B0A"/>
    <w:rsid w:val="00B976A0"/>
    <w:rsid w:val="00BA448C"/>
    <w:rsid w:val="00BB152F"/>
    <w:rsid w:val="00BB3BAC"/>
    <w:rsid w:val="00BB5C21"/>
    <w:rsid w:val="00BC24EE"/>
    <w:rsid w:val="00BC2FB3"/>
    <w:rsid w:val="00BD1FB3"/>
    <w:rsid w:val="00BD22A2"/>
    <w:rsid w:val="00BD448E"/>
    <w:rsid w:val="00BD4CA6"/>
    <w:rsid w:val="00BE0C10"/>
    <w:rsid w:val="00BE2311"/>
    <w:rsid w:val="00BE3179"/>
    <w:rsid w:val="00BE3498"/>
    <w:rsid w:val="00BE58D3"/>
    <w:rsid w:val="00BE6B73"/>
    <w:rsid w:val="00BF0E3D"/>
    <w:rsid w:val="00BF562F"/>
    <w:rsid w:val="00BF695F"/>
    <w:rsid w:val="00C018A6"/>
    <w:rsid w:val="00C0247A"/>
    <w:rsid w:val="00C04817"/>
    <w:rsid w:val="00C14639"/>
    <w:rsid w:val="00C14D12"/>
    <w:rsid w:val="00C16936"/>
    <w:rsid w:val="00C42156"/>
    <w:rsid w:val="00C44FB1"/>
    <w:rsid w:val="00C52F7C"/>
    <w:rsid w:val="00C5318E"/>
    <w:rsid w:val="00C65D72"/>
    <w:rsid w:val="00C72710"/>
    <w:rsid w:val="00C752D3"/>
    <w:rsid w:val="00C767DB"/>
    <w:rsid w:val="00C8733E"/>
    <w:rsid w:val="00C877E8"/>
    <w:rsid w:val="00C87FFE"/>
    <w:rsid w:val="00C92BE8"/>
    <w:rsid w:val="00C95B26"/>
    <w:rsid w:val="00C95E15"/>
    <w:rsid w:val="00CA2030"/>
    <w:rsid w:val="00CA38EB"/>
    <w:rsid w:val="00CB033E"/>
    <w:rsid w:val="00CB2368"/>
    <w:rsid w:val="00CB6955"/>
    <w:rsid w:val="00CC121F"/>
    <w:rsid w:val="00CC6386"/>
    <w:rsid w:val="00CD29F7"/>
    <w:rsid w:val="00CD35C6"/>
    <w:rsid w:val="00CE035E"/>
    <w:rsid w:val="00CE2BF1"/>
    <w:rsid w:val="00CE56DE"/>
    <w:rsid w:val="00CE590C"/>
    <w:rsid w:val="00D03C37"/>
    <w:rsid w:val="00D109E0"/>
    <w:rsid w:val="00D11798"/>
    <w:rsid w:val="00D1287F"/>
    <w:rsid w:val="00D20294"/>
    <w:rsid w:val="00D22811"/>
    <w:rsid w:val="00D230F5"/>
    <w:rsid w:val="00D25029"/>
    <w:rsid w:val="00D35A05"/>
    <w:rsid w:val="00D35FF6"/>
    <w:rsid w:val="00D62689"/>
    <w:rsid w:val="00D65038"/>
    <w:rsid w:val="00D70D3A"/>
    <w:rsid w:val="00D7188A"/>
    <w:rsid w:val="00D73C02"/>
    <w:rsid w:val="00D73EDF"/>
    <w:rsid w:val="00D76688"/>
    <w:rsid w:val="00D76B24"/>
    <w:rsid w:val="00D80F5B"/>
    <w:rsid w:val="00D81879"/>
    <w:rsid w:val="00D9400E"/>
    <w:rsid w:val="00D97B90"/>
    <w:rsid w:val="00DA0691"/>
    <w:rsid w:val="00DA0D72"/>
    <w:rsid w:val="00DA12D1"/>
    <w:rsid w:val="00DA2036"/>
    <w:rsid w:val="00DA2212"/>
    <w:rsid w:val="00DA703E"/>
    <w:rsid w:val="00DA7A1E"/>
    <w:rsid w:val="00DB376C"/>
    <w:rsid w:val="00DB6DD1"/>
    <w:rsid w:val="00DC6085"/>
    <w:rsid w:val="00DC67EC"/>
    <w:rsid w:val="00DC7A2C"/>
    <w:rsid w:val="00DD15B3"/>
    <w:rsid w:val="00DD738A"/>
    <w:rsid w:val="00DD7437"/>
    <w:rsid w:val="00DE0159"/>
    <w:rsid w:val="00DF166B"/>
    <w:rsid w:val="00DF1CAA"/>
    <w:rsid w:val="00DF2DFA"/>
    <w:rsid w:val="00DF70D7"/>
    <w:rsid w:val="00E028CD"/>
    <w:rsid w:val="00E04AED"/>
    <w:rsid w:val="00E10F0E"/>
    <w:rsid w:val="00E1105A"/>
    <w:rsid w:val="00E17567"/>
    <w:rsid w:val="00E17749"/>
    <w:rsid w:val="00E20FD7"/>
    <w:rsid w:val="00E242BC"/>
    <w:rsid w:val="00E24697"/>
    <w:rsid w:val="00E26481"/>
    <w:rsid w:val="00E3086B"/>
    <w:rsid w:val="00E367EA"/>
    <w:rsid w:val="00E42D92"/>
    <w:rsid w:val="00E42E14"/>
    <w:rsid w:val="00E43CB1"/>
    <w:rsid w:val="00E468F7"/>
    <w:rsid w:val="00E4775A"/>
    <w:rsid w:val="00E50C68"/>
    <w:rsid w:val="00E51A41"/>
    <w:rsid w:val="00E529D1"/>
    <w:rsid w:val="00E56150"/>
    <w:rsid w:val="00E65860"/>
    <w:rsid w:val="00E674AB"/>
    <w:rsid w:val="00E7415C"/>
    <w:rsid w:val="00E77FBB"/>
    <w:rsid w:val="00E80F9B"/>
    <w:rsid w:val="00E81DF1"/>
    <w:rsid w:val="00E82831"/>
    <w:rsid w:val="00E91506"/>
    <w:rsid w:val="00E927E7"/>
    <w:rsid w:val="00E9315C"/>
    <w:rsid w:val="00EB0742"/>
    <w:rsid w:val="00EB420C"/>
    <w:rsid w:val="00EB6F11"/>
    <w:rsid w:val="00EC225A"/>
    <w:rsid w:val="00EC3B0B"/>
    <w:rsid w:val="00EC596D"/>
    <w:rsid w:val="00ED2949"/>
    <w:rsid w:val="00ED5426"/>
    <w:rsid w:val="00ED6D06"/>
    <w:rsid w:val="00ED7E4D"/>
    <w:rsid w:val="00EE0F83"/>
    <w:rsid w:val="00EE1E02"/>
    <w:rsid w:val="00EE3E57"/>
    <w:rsid w:val="00EE6188"/>
    <w:rsid w:val="00EE6508"/>
    <w:rsid w:val="00EF05F8"/>
    <w:rsid w:val="00F00381"/>
    <w:rsid w:val="00F06070"/>
    <w:rsid w:val="00F06107"/>
    <w:rsid w:val="00F22D4F"/>
    <w:rsid w:val="00F23C63"/>
    <w:rsid w:val="00F241D4"/>
    <w:rsid w:val="00F24C1D"/>
    <w:rsid w:val="00F310ED"/>
    <w:rsid w:val="00F347CB"/>
    <w:rsid w:val="00F3774B"/>
    <w:rsid w:val="00F421AF"/>
    <w:rsid w:val="00F43950"/>
    <w:rsid w:val="00F51AD7"/>
    <w:rsid w:val="00F528AD"/>
    <w:rsid w:val="00F57E1A"/>
    <w:rsid w:val="00F623D9"/>
    <w:rsid w:val="00F70F27"/>
    <w:rsid w:val="00F7734E"/>
    <w:rsid w:val="00F82D58"/>
    <w:rsid w:val="00F86839"/>
    <w:rsid w:val="00F90C11"/>
    <w:rsid w:val="00FA3DF3"/>
    <w:rsid w:val="00FB611F"/>
    <w:rsid w:val="00FB76E5"/>
    <w:rsid w:val="00FC2420"/>
    <w:rsid w:val="00FC4D6A"/>
    <w:rsid w:val="00FC5BBD"/>
    <w:rsid w:val="00FD0D00"/>
    <w:rsid w:val="00FD0EA1"/>
    <w:rsid w:val="00FD1FC8"/>
    <w:rsid w:val="00FD383F"/>
    <w:rsid w:val="00FD737A"/>
    <w:rsid w:val="00FE17E7"/>
    <w:rsid w:val="00FF5E94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8A303"/>
  <w15:chartTrackingRefBased/>
  <w15:docId w15:val="{3897F911-6088-4AFE-B7C7-5BA73204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742"/>
    <w:pPr>
      <w:spacing w:after="0" w:line="240" w:lineRule="auto"/>
    </w:pPr>
    <w:rPr>
      <w:rFonts w:ascii="Times New Roman" w:eastAsia="Times New Roman" w:hAnsi="Times New Roman" w:cs="Times New Roman"/>
      <w:kern w:val="0"/>
      <w:lang w:val="en-GB" w:eastAsia="it-IT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3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2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23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23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3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3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3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3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3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23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23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23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23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3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3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3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3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3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23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2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23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23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2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23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23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23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23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23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2393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EB07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EB0742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B0742"/>
    <w:rPr>
      <w:rFonts w:ascii="Arial" w:eastAsia="Arial" w:hAnsi="Arial" w:cs="Arial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B84A7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A79"/>
    <w:rPr>
      <w:rFonts w:ascii="Times New Roman" w:eastAsia="Times New Roman" w:hAnsi="Times New Roman" w:cs="Times New Roman"/>
      <w:kern w:val="0"/>
      <w:lang w:val="en-GB" w:eastAsia="it-IT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84A7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4A79"/>
    <w:rPr>
      <w:rFonts w:ascii="Times New Roman" w:eastAsia="Times New Roman" w:hAnsi="Times New Roman" w:cs="Times New Roman"/>
      <w:kern w:val="0"/>
      <w:lang w:val="en-GB" w:eastAsia="it-IT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F6E40"/>
    <w:pPr>
      <w:spacing w:before="100" w:beforeAutospacing="1" w:after="100" w:afterAutospacing="1"/>
    </w:pPr>
    <w:rPr>
      <w:lang w:val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6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768D"/>
    <w:rPr>
      <w:rFonts w:ascii="Times New Roman" w:eastAsia="Times New Roman" w:hAnsi="Times New Roman" w:cs="Times New Roman"/>
      <w:kern w:val="0"/>
      <w:sz w:val="20"/>
      <w:szCs w:val="20"/>
      <w:lang w:val="en-GB" w:eastAsia="it-IT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E768D"/>
    <w:rPr>
      <w:vertAlign w:val="superscript"/>
    </w:rPr>
  </w:style>
  <w:style w:type="paragraph" w:customStyle="1" w:styleId="xmsonormal">
    <w:name w:val="x_msonormal"/>
    <w:basedOn w:val="Normal"/>
    <w:rsid w:val="0002242F"/>
    <w:pPr>
      <w:spacing w:before="100" w:beforeAutospacing="1" w:after="100" w:afterAutospacing="1"/>
    </w:pPr>
    <w:rPr>
      <w:rFonts w:eastAsiaTheme="minorHAnsi"/>
      <w:lang w:eastAsia="en-GB"/>
    </w:rPr>
  </w:style>
  <w:style w:type="paragraph" w:customStyle="1" w:styleId="xmsolistparagraph">
    <w:name w:val="x_msolistparagraph"/>
    <w:basedOn w:val="Normal"/>
    <w:rsid w:val="0002242F"/>
    <w:pPr>
      <w:spacing w:before="100" w:beforeAutospacing="1" w:after="100" w:afterAutospacing="1"/>
    </w:pPr>
    <w:rPr>
      <w:rFonts w:eastAsiaTheme="minorHAnsi"/>
      <w:lang w:eastAsia="en-GB"/>
    </w:rPr>
  </w:style>
  <w:style w:type="table" w:styleId="TableGridLight">
    <w:name w:val="Grid Table Light"/>
    <w:basedOn w:val="TableNormal"/>
    <w:uiPriority w:val="40"/>
    <w:rsid w:val="001526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0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043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28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646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7246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105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085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193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238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076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91114">
          <w:marLeft w:val="12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3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4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39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6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4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82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69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61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02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9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16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9163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375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73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24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61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6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62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32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658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89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4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9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38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5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078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31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08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59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2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82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43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6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164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4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7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351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9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9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8778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85E16-9D58-4D96-9E4F-EFD2DED7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Regione Emilia-Romagna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Piazza Barbara</dc:creator>
  <cp:keywords/>
  <dc:description/>
  <cp:lastModifiedBy>Mersiha Delić</cp:lastModifiedBy>
  <cp:revision>2</cp:revision>
  <cp:lastPrinted>2025-06-04T08:46:00Z</cp:lastPrinted>
  <dcterms:created xsi:type="dcterms:W3CDTF">2025-06-26T08:42:00Z</dcterms:created>
  <dcterms:modified xsi:type="dcterms:W3CDTF">2025-06-26T08:42:00Z</dcterms:modified>
</cp:coreProperties>
</file>