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610F" w14:textId="77777777" w:rsidR="00F75588" w:rsidRDefault="00F75588" w:rsidP="000257DF">
      <w:pPr>
        <w:jc w:val="both"/>
        <w:rPr>
          <w:rFonts w:ascii="Calibri" w:hAnsi="Calibri" w:cs="Calibri"/>
        </w:rPr>
      </w:pPr>
      <w:bookmarkStart w:id="0" w:name="_Hlk137205678"/>
      <w:r>
        <w:rPr>
          <w:rFonts w:ascii="Calibri" w:hAnsi="Calibri" w:cs="Calibri"/>
        </w:rPr>
        <w:t xml:space="preserve">Сарајево, 5.12.2023. године </w:t>
      </w:r>
    </w:p>
    <w:p w14:paraId="71BC3159" w14:textId="77777777" w:rsidR="00F75588" w:rsidRDefault="00F75588" w:rsidP="000257DF">
      <w:pPr>
        <w:jc w:val="both"/>
        <w:rPr>
          <w:rFonts w:ascii="Calibri" w:hAnsi="Calibri" w:cs="Calibri"/>
          <w:lang w:val="en-US" w:eastAsia="fr-FR"/>
        </w:rPr>
      </w:pPr>
      <w:r>
        <w:rPr>
          <w:rFonts w:ascii="Calibri" w:hAnsi="Calibri" w:cs="Calibri"/>
        </w:rPr>
        <w:t>МЕДИЈИМА</w:t>
      </w:r>
    </w:p>
    <w:p w14:paraId="5BBE0650" w14:textId="77777777" w:rsidR="00F75588" w:rsidRDefault="00F75588" w:rsidP="000257DF">
      <w:pPr>
        <w:jc w:val="both"/>
        <w:rPr>
          <w:rFonts w:ascii="Calibri" w:hAnsi="Calibri" w:cs="Calibri"/>
        </w:rPr>
      </w:pPr>
    </w:p>
    <w:p w14:paraId="240502F5" w14:textId="77777777" w:rsidR="00F75588" w:rsidRDefault="00F75588" w:rsidP="000257D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НАЈАВА ЗА МЕДИЈЕ</w:t>
      </w:r>
    </w:p>
    <w:p w14:paraId="6F4F26F3" w14:textId="77777777" w:rsidR="00F75588" w:rsidRDefault="00F75588" w:rsidP="000257D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Седми састанак Пододбора за правду, слободу и безбједност између ЕУ и БиХ</w:t>
      </w:r>
    </w:p>
    <w:p w14:paraId="4A963016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</w:p>
    <w:p w14:paraId="7EBFA6E9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Се</w:t>
      </w:r>
      <w:r>
        <w:rPr>
          <w:rFonts w:ascii="Calibri" w:hAnsi="Calibri" w:cs="Calibri"/>
          <w:bCs/>
        </w:rPr>
        <w:t>д</w:t>
      </w:r>
      <w:r w:rsidRPr="00260FEF">
        <w:rPr>
          <w:rFonts w:ascii="Calibri" w:hAnsi="Calibri" w:cs="Calibri"/>
          <w:bCs/>
        </w:rPr>
        <w:t xml:space="preserve">ми састанак Пододбора за правду, слободу и </w:t>
      </w:r>
      <w:r>
        <w:rPr>
          <w:rFonts w:ascii="Calibri" w:hAnsi="Calibri" w:cs="Calibri"/>
          <w:bCs/>
        </w:rPr>
        <w:t>безбједност</w:t>
      </w:r>
      <w:r w:rsidRPr="00260FEF">
        <w:rPr>
          <w:rFonts w:ascii="Calibri" w:hAnsi="Calibri" w:cs="Calibri"/>
          <w:bCs/>
        </w:rPr>
        <w:t xml:space="preserve"> између Европске уније и Босне и Херцеговине одржава се у сриједу и четвртак, 6. и 7. 12.</w:t>
      </w:r>
      <w:r>
        <w:rPr>
          <w:rFonts w:ascii="Calibri" w:hAnsi="Calibri" w:cs="Calibri"/>
          <w:bCs/>
        </w:rPr>
        <w:t xml:space="preserve"> </w:t>
      </w:r>
      <w:r w:rsidRPr="00260FEF">
        <w:rPr>
          <w:rFonts w:ascii="Calibri" w:hAnsi="Calibri" w:cs="Calibri"/>
          <w:bCs/>
        </w:rPr>
        <w:t xml:space="preserve">2023. године, у хибридном формату. </w:t>
      </w:r>
    </w:p>
    <w:p w14:paraId="19734091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</w:p>
    <w:p w14:paraId="7580C155" w14:textId="3F5F903C" w:rsidR="00F75588" w:rsidRPr="00260FEF" w:rsidRDefault="00F75588" w:rsidP="00F75588">
      <w:pPr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Састанком са бх. стране копредсједава Самир Ризво</w:t>
      </w:r>
      <w:r>
        <w:rPr>
          <w:rFonts w:ascii="Calibri" w:hAnsi="Calibri" w:cs="Calibri"/>
          <w:bCs/>
        </w:rPr>
        <w:t xml:space="preserve"> из </w:t>
      </w:r>
      <w:r w:rsidRPr="00260FEF">
        <w:rPr>
          <w:rFonts w:ascii="Calibri" w:hAnsi="Calibri" w:cs="Calibri"/>
          <w:bCs/>
        </w:rPr>
        <w:t>Министарств</w:t>
      </w:r>
      <w:r>
        <w:rPr>
          <w:rFonts w:ascii="Calibri" w:hAnsi="Calibri" w:cs="Calibri"/>
          <w:bCs/>
        </w:rPr>
        <w:t>а</w:t>
      </w:r>
      <w:r w:rsidRPr="00260FE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безбједности</w:t>
      </w:r>
      <w:r w:rsidRPr="00260FEF">
        <w:rPr>
          <w:rFonts w:ascii="Calibri" w:hAnsi="Calibri" w:cs="Calibri"/>
          <w:bCs/>
        </w:rPr>
        <w:t xml:space="preserve"> БиХ, а са стране ЕУ </w:t>
      </w:r>
      <w:r w:rsidRPr="005E4794">
        <w:rPr>
          <w:rFonts w:ascii="Calibri" w:hAnsi="Calibri" w:cs="Calibri"/>
          <w:bCs/>
          <w:i/>
          <w:iCs/>
        </w:rPr>
        <w:t>Mary Teresa Moran</w:t>
      </w:r>
      <w:r>
        <w:rPr>
          <w:rFonts w:ascii="Calibri" w:hAnsi="Calibri" w:cs="Calibri"/>
          <w:bCs/>
        </w:rPr>
        <w:t xml:space="preserve"> </w:t>
      </w:r>
      <w:r w:rsidRPr="00260FEF">
        <w:rPr>
          <w:rFonts w:ascii="Calibri" w:hAnsi="Calibri" w:cs="Calibri"/>
          <w:bCs/>
        </w:rPr>
        <w:t>и</w:t>
      </w:r>
      <w:r>
        <w:rPr>
          <w:rFonts w:ascii="Calibri" w:hAnsi="Calibri" w:cs="Calibri"/>
          <w:bCs/>
        </w:rPr>
        <w:t xml:space="preserve">з Опште управе </w:t>
      </w:r>
      <w:r w:rsidRPr="00B90930">
        <w:rPr>
          <w:rFonts w:ascii="Calibri" w:hAnsi="Calibri" w:cs="Calibri"/>
          <w:bCs/>
        </w:rPr>
        <w:t>за проширење и политику сусједства Европске комисиј</w:t>
      </w:r>
      <w:r>
        <w:rPr>
          <w:rFonts w:ascii="Calibri" w:hAnsi="Calibri" w:cs="Calibri"/>
          <w:bCs/>
        </w:rPr>
        <w:t>е (</w:t>
      </w:r>
      <w:r w:rsidRPr="005E4794">
        <w:rPr>
          <w:rFonts w:ascii="Calibri" w:hAnsi="Calibri" w:cs="Calibri"/>
          <w:bCs/>
          <w:i/>
          <w:iCs/>
        </w:rPr>
        <w:t>DG NEAR</w:t>
      </w:r>
      <w:r>
        <w:rPr>
          <w:rFonts w:ascii="Calibri" w:hAnsi="Calibri" w:cs="Calibri"/>
          <w:bCs/>
        </w:rPr>
        <w:t>)</w:t>
      </w:r>
      <w:r w:rsidRPr="00260FEF">
        <w:rPr>
          <w:rFonts w:ascii="Calibri" w:hAnsi="Calibri" w:cs="Calibri"/>
          <w:bCs/>
        </w:rPr>
        <w:t xml:space="preserve">.   </w:t>
      </w:r>
    </w:p>
    <w:p w14:paraId="6785BEBB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</w:p>
    <w:p w14:paraId="10F2F8A8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 xml:space="preserve">Међу темама о којима ће двије делегације разговарати су функционисање правосуђа, борба против корупције, прања новца и организованог криминала, азил и миграције те заштита људских права и слобода.   </w:t>
      </w:r>
    </w:p>
    <w:p w14:paraId="543A0E03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</w:p>
    <w:p w14:paraId="52385FC8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  <w:r w:rsidRPr="00B90930">
        <w:rPr>
          <w:rFonts w:ascii="Calibri" w:hAnsi="Calibri" w:cs="Calibri"/>
          <w:b/>
        </w:rPr>
        <w:t>У сриједу, 6.12.2023. године</w:t>
      </w:r>
      <w:r w:rsidRPr="00260FEF">
        <w:rPr>
          <w:rFonts w:ascii="Calibri" w:hAnsi="Calibri" w:cs="Calibri"/>
          <w:bCs/>
        </w:rPr>
        <w:t>, у згради Дирекције за европске интеграције (Ђоке Мазалића 5, Сарајево, сала на 3. спрату), сниматељима и фоторепортерима</w:t>
      </w:r>
      <w:r w:rsidRPr="00D772D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ће </w:t>
      </w:r>
      <w:r w:rsidRPr="00260FEF">
        <w:rPr>
          <w:rFonts w:ascii="Calibri" w:hAnsi="Calibri" w:cs="Calibri"/>
          <w:bCs/>
        </w:rPr>
        <w:t>бит</w:t>
      </w:r>
      <w:r>
        <w:rPr>
          <w:rFonts w:ascii="Calibri" w:hAnsi="Calibri" w:cs="Calibri"/>
          <w:bCs/>
        </w:rPr>
        <w:t xml:space="preserve">и </w:t>
      </w:r>
      <w:r w:rsidRPr="00260FEF">
        <w:rPr>
          <w:rFonts w:ascii="Calibri" w:hAnsi="Calibri" w:cs="Calibri"/>
          <w:bCs/>
        </w:rPr>
        <w:t xml:space="preserve">омогућено </w:t>
      </w:r>
      <w:r w:rsidRPr="00B90930">
        <w:rPr>
          <w:rFonts w:ascii="Calibri" w:hAnsi="Calibri" w:cs="Calibri"/>
          <w:b/>
        </w:rPr>
        <w:t xml:space="preserve">узимање кадрова и фотографисање почетка састанка у 9.45 </w:t>
      </w:r>
      <w:r>
        <w:rPr>
          <w:rFonts w:ascii="Calibri" w:hAnsi="Calibri" w:cs="Calibri"/>
          <w:b/>
        </w:rPr>
        <w:t>часова</w:t>
      </w:r>
      <w:r w:rsidRPr="00260FEF">
        <w:rPr>
          <w:rFonts w:ascii="Calibri" w:hAnsi="Calibri" w:cs="Calibri"/>
          <w:bCs/>
        </w:rPr>
        <w:t xml:space="preserve">, а </w:t>
      </w:r>
      <w:r w:rsidRPr="00B90930">
        <w:rPr>
          <w:rFonts w:ascii="Calibri" w:hAnsi="Calibri" w:cs="Calibri"/>
          <w:b/>
        </w:rPr>
        <w:t>предсједавајући делегације БиХ Самир Ризво</w:t>
      </w:r>
      <w:r w:rsidRPr="00260FEF">
        <w:rPr>
          <w:rFonts w:ascii="Calibri" w:hAnsi="Calibri" w:cs="Calibri"/>
          <w:bCs/>
        </w:rPr>
        <w:t xml:space="preserve"> ће након састанка </w:t>
      </w:r>
      <w:r w:rsidRPr="00B90930">
        <w:rPr>
          <w:rFonts w:ascii="Calibri" w:hAnsi="Calibri" w:cs="Calibri"/>
          <w:b/>
        </w:rPr>
        <w:t>у четвртак, 7.12.2023. у 13</w:t>
      </w:r>
      <w:r>
        <w:rPr>
          <w:rFonts w:ascii="Calibri" w:hAnsi="Calibri" w:cs="Calibri"/>
          <w:b/>
        </w:rPr>
        <w:t>.</w:t>
      </w:r>
      <w:r w:rsidRPr="00B90930">
        <w:rPr>
          <w:rFonts w:ascii="Calibri" w:hAnsi="Calibri" w:cs="Calibri"/>
          <w:b/>
        </w:rPr>
        <w:t>15</w:t>
      </w:r>
      <w:r>
        <w:rPr>
          <w:rFonts w:ascii="Calibri" w:hAnsi="Calibri" w:cs="Calibri"/>
          <w:b/>
        </w:rPr>
        <w:t xml:space="preserve"> часова </w:t>
      </w:r>
      <w:r w:rsidRPr="00B90930">
        <w:rPr>
          <w:rFonts w:ascii="Calibri" w:hAnsi="Calibri" w:cs="Calibri"/>
          <w:b/>
        </w:rPr>
        <w:t>медијима дати изјаву</w:t>
      </w:r>
      <w:r w:rsidRPr="00260FEF">
        <w:rPr>
          <w:rFonts w:ascii="Calibri" w:hAnsi="Calibri" w:cs="Calibri"/>
          <w:bCs/>
        </w:rPr>
        <w:t xml:space="preserve">. </w:t>
      </w:r>
    </w:p>
    <w:p w14:paraId="57BF5B90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</w:p>
    <w:p w14:paraId="63289055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Контакт особа Сузана Мијатовић, стручна савјетница, мобител 061 199 984.</w:t>
      </w:r>
    </w:p>
    <w:p w14:paraId="2635F1BC" w14:textId="77777777" w:rsidR="00F75588" w:rsidRPr="00260FEF" w:rsidRDefault="00F75588" w:rsidP="000257DF">
      <w:pPr>
        <w:jc w:val="both"/>
        <w:rPr>
          <w:rFonts w:ascii="Calibri" w:hAnsi="Calibri" w:cs="Calibri"/>
          <w:bCs/>
        </w:rPr>
      </w:pPr>
    </w:p>
    <w:p w14:paraId="7E877F80" w14:textId="77777777" w:rsidR="00F75588" w:rsidRPr="000257DF" w:rsidRDefault="00F75588" w:rsidP="000257DF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Дирекција за европске интеграције ће након састанка дистрибуи</w:t>
      </w:r>
      <w:r>
        <w:rPr>
          <w:rFonts w:ascii="Calibri" w:hAnsi="Calibri" w:cs="Calibri"/>
          <w:bCs/>
        </w:rPr>
        <w:t xml:space="preserve">сати </w:t>
      </w:r>
      <w:r w:rsidRPr="00260FEF">
        <w:rPr>
          <w:rFonts w:ascii="Calibri" w:hAnsi="Calibri" w:cs="Calibri"/>
          <w:bCs/>
        </w:rPr>
        <w:t>саоп</w:t>
      </w:r>
      <w:r>
        <w:rPr>
          <w:rFonts w:ascii="Calibri" w:hAnsi="Calibri" w:cs="Calibri"/>
          <w:bCs/>
        </w:rPr>
        <w:t>шт</w:t>
      </w:r>
      <w:r w:rsidRPr="00260FEF">
        <w:rPr>
          <w:rFonts w:ascii="Calibri" w:hAnsi="Calibri" w:cs="Calibri"/>
          <w:bCs/>
        </w:rPr>
        <w:t xml:space="preserve">ење.   </w:t>
      </w:r>
    </w:p>
    <w:p w14:paraId="7B7A4DFE" w14:textId="77777777" w:rsidR="00F75588" w:rsidRDefault="00000000" w:rsidP="00F75588">
      <w:pPr>
        <w:jc w:val="both"/>
        <w:rPr>
          <w:rFonts w:ascii="Calibri" w:hAnsi="Calibri" w:cs="Calibri"/>
          <w:b/>
        </w:rPr>
      </w:pPr>
      <w:r>
        <w:rPr>
          <w:noProof/>
        </w:rPr>
        <w:pict w14:anchorId="40E3C45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3.75pt;margin-top:7in;width:491.25pt;height:193.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" fillcolor="#d8d8d8">
            <v:textbox style="mso-next-textbox:#_x0000_s2052">
              <w:txbxContent>
                <w:p w14:paraId="14368D62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u w:val="single"/>
                      <w:lang w:bidi="fr-FR"/>
                    </w:rPr>
                  </w:pPr>
                </w:p>
                <w:p w14:paraId="0BDAB0B0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  <w:lang w:bidi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u w:val="single"/>
                      <w:lang w:bidi="fr-FR"/>
                    </w:rPr>
                    <w:t>O IPA III Programu prekogranične saradnje Srbija-BiH za period 2021 – 2027.</w:t>
                  </w:r>
                </w:p>
                <w:p w14:paraId="5FB8F95F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u w:val="single"/>
                      <w:lang w:bidi="fr-FR"/>
                    </w:rPr>
                  </w:pPr>
                </w:p>
                <w:p w14:paraId="56439C82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Program podržava unaprjeđenje mogućnosti za zapošljavanje i socijalna prava, te bolje poslovno okruženje i konkurentnost.</w:t>
                  </w:r>
                </w:p>
                <w:p w14:paraId="7AD80FC0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Ukupna vrijednost programa (EU grant i kofinansiranje) je 16,22 miliona eura.</w:t>
                  </w:r>
                </w:p>
                <w:p w14:paraId="4DE12180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 xml:space="preserve">Programsko područje čini 67 jedinica lokalne samouprave u BiH, te 31 jedinica lokalne samouprave u četiri okruga u Srbiji. </w:t>
                  </w:r>
                </w:p>
                <w:p w14:paraId="50CF02F1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Program se implemetira putem javnih poziva za dostavu projektnih prijedloga, a za projekte mogu aplicirati institucije državne, regionalne i lokalne uprave, neprofitne organizacije, obrazovne i istraživačke ustanove, razvojne agencije, privredne komore, organizacije civilnog društva i itd.</w:t>
                  </w:r>
                </w:p>
                <w:p w14:paraId="30B0B06B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  <w:r>
                    <w:rPr>
                      <w:rFonts w:ascii="Calibri" w:hAnsi="Calibri" w:cs="Calibri"/>
                      <w:lang w:val="en-GB" w:bidi="fr-FR"/>
                    </w:rPr>
                    <w:t xml:space="preserve">O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programu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vidi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više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na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stranici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hyperlink r:id="rId6" w:history="1">
                    <w:r>
                      <w:rPr>
                        <w:rStyle w:val="Hiperveza"/>
                        <w:rFonts w:ascii="Calibri" w:hAnsi="Calibri" w:cs="Calibri"/>
                        <w:lang w:val="en-GB" w:bidi="fr-FR"/>
                      </w:rPr>
                      <w:t>DEI</w:t>
                    </w:r>
                  </w:hyperlink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stranici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hyperlink r:id="rId7" w:history="1">
                    <w:proofErr w:type="spellStart"/>
                    <w:r>
                      <w:rPr>
                        <w:rStyle w:val="Hiperveza"/>
                        <w:rFonts w:ascii="Calibri" w:hAnsi="Calibri" w:cs="Calibri"/>
                        <w:lang w:val="en-GB" w:bidi="fr-FR"/>
                      </w:rPr>
                      <w:t>Programa</w:t>
                    </w:r>
                    <w:proofErr w:type="spellEnd"/>
                  </w:hyperlink>
                  <w:r>
                    <w:rPr>
                      <w:rFonts w:ascii="Calibri" w:hAnsi="Calibri" w:cs="Calibri"/>
                      <w:lang w:val="en-GB" w:bidi="fr-FR"/>
                    </w:rPr>
                    <w:t xml:space="preserve">. </w:t>
                  </w:r>
                </w:p>
                <w:p w14:paraId="056CBCAF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</w:p>
                <w:p w14:paraId="378F47D0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</w:p>
                <w:p w14:paraId="0EC2BFEC" w14:textId="77777777" w:rsidR="00F75588" w:rsidRPr="000A4E79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Helvetica"/>
                      <w:sz w:val="22"/>
                      <w:szCs w:val="22"/>
                      <w:lang w:bidi="fr-FR"/>
                    </w:rPr>
                  </w:pPr>
                </w:p>
              </w:txbxContent>
            </v:textbox>
            <w10:wrap anchorx="margin"/>
          </v:shape>
        </w:pict>
      </w:r>
    </w:p>
    <w:p w14:paraId="1E0EFD44" w14:textId="77777777" w:rsidR="00F75588" w:rsidRDefault="00F75588" w:rsidP="00F75588">
      <w:pPr>
        <w:jc w:val="both"/>
        <w:rPr>
          <w:rFonts w:ascii="Calibri" w:hAnsi="Calibri" w:cs="Calibri"/>
          <w:b/>
        </w:rPr>
      </w:pPr>
    </w:p>
    <w:p w14:paraId="4016D413" w14:textId="77777777" w:rsidR="00F75588" w:rsidRDefault="00000000" w:rsidP="00F75588">
      <w:pPr>
        <w:jc w:val="both"/>
        <w:rPr>
          <w:rFonts w:ascii="Calibri" w:hAnsi="Calibri" w:cs="Calibri"/>
          <w:b/>
        </w:rPr>
      </w:pPr>
      <w:r>
        <w:rPr>
          <w:noProof/>
        </w:rPr>
        <w:pict w14:anchorId="7CF0D4A3">
          <v:shape id="_x0000_s2051" type="#_x0000_t202" style="position:absolute;left:0;text-align:left;margin-left:-11.25pt;margin-top:8.05pt;width:492.75pt;height:109.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" fillcolor="#d8d8d8">
            <v:textbox style="mso-next-textbox:#_x0000_s2051">
              <w:txbxContent>
                <w:p w14:paraId="7BFC38CC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Helvetica"/>
                      <w:lang w:bidi="fr-FR"/>
                    </w:rPr>
                  </w:pPr>
                </w:p>
                <w:p w14:paraId="161BD902" w14:textId="1C13F3BD" w:rsidR="00F75588" w:rsidRPr="00B90930" w:rsidRDefault="00F75588" w:rsidP="00F75588">
                  <w:pPr>
                    <w:rPr>
                      <w:rFonts w:ascii="Calibri" w:hAnsi="Calibri" w:cs="Helvetica"/>
                      <w:lang w:bidi="fr-FR"/>
                    </w:rPr>
                  </w:pPr>
                  <w:r w:rsidRPr="00B90930">
                    <w:rPr>
                      <w:rFonts w:ascii="Calibri" w:hAnsi="Calibri" w:cs="Helvetica"/>
                      <w:lang w:bidi="fr-FR"/>
                    </w:rPr>
                    <w:t xml:space="preserve">Пододбор за правду, слободу и </w:t>
                  </w:r>
                  <w:r>
                    <w:rPr>
                      <w:rFonts w:ascii="Calibri" w:hAnsi="Calibri" w:cs="Helvetica"/>
                      <w:lang w:bidi="fr-FR"/>
                    </w:rPr>
                    <w:t>безбједност</w:t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t xml:space="preserve"> је један од седам пододбора, заједничких тијела БиХ и ЕУ, основаних у складу са Споразумом о стабилизацији и придруживању у сврху праћења и надзора над његовим </w:t>
                  </w:r>
                  <w:r>
                    <w:rPr>
                      <w:rFonts w:ascii="Calibri" w:hAnsi="Calibri" w:cs="Helvetica"/>
                      <w:lang w:bidi="fr-FR"/>
                    </w:rPr>
                    <w:t>с</w:t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t>провођењем. О раду Пододбора види више на страници Дирекције</w:t>
                  </w:r>
                  <w:r>
                    <w:rPr>
                      <w:rFonts w:ascii="Calibri" w:hAnsi="Calibri" w:cs="Helvetica"/>
                      <w:lang w:bidi="fr-FR"/>
                    </w:rPr>
                    <w:t xml:space="preserve"> </w:t>
                  </w:r>
                  <w:hyperlink r:id="rId8" w:history="1">
                    <w:r w:rsidRPr="00B90930">
                      <w:rPr>
                        <w:rStyle w:val="Hiperveza"/>
                        <w:rFonts w:ascii="Calibri" w:hAnsi="Calibri" w:cs="Helvetica"/>
                        <w:lang w:bidi="fr-FR"/>
                      </w:rPr>
                      <w:t>https://www.dei.gov.ba/bs/stabilization-agreement</w:t>
                    </w:r>
                  </w:hyperlink>
                  <w:r w:rsidRPr="00B90930">
                    <w:rPr>
                      <w:rFonts w:ascii="Calibri" w:hAnsi="Calibri" w:cs="Helvetica"/>
                      <w:lang w:bidi="fr-FR"/>
                    </w:rPr>
                    <w:t xml:space="preserve">.  </w:t>
                  </w:r>
                </w:p>
              </w:txbxContent>
            </v:textbox>
            <w10:wrap anchorx="margin"/>
          </v:shape>
        </w:pict>
      </w:r>
    </w:p>
    <w:p w14:paraId="46D2A37C" w14:textId="77777777" w:rsidR="00F75588" w:rsidRDefault="00F75588" w:rsidP="00F75588">
      <w:pPr>
        <w:jc w:val="both"/>
        <w:rPr>
          <w:rFonts w:ascii="Calibri" w:hAnsi="Calibri" w:cs="Calibri"/>
          <w:b/>
        </w:rPr>
      </w:pPr>
    </w:p>
    <w:p w14:paraId="19D6A9EF" w14:textId="77777777" w:rsidR="00F75588" w:rsidRDefault="00F75588" w:rsidP="00F75588">
      <w:pPr>
        <w:jc w:val="both"/>
        <w:rPr>
          <w:rFonts w:ascii="Calibri" w:hAnsi="Calibri" w:cs="Calibri"/>
          <w:b/>
        </w:rPr>
      </w:pPr>
    </w:p>
    <w:p w14:paraId="5B420027" w14:textId="77777777" w:rsidR="00F75588" w:rsidRDefault="00F75588" w:rsidP="00F75588">
      <w:pPr>
        <w:jc w:val="both"/>
        <w:rPr>
          <w:rFonts w:ascii="Calibri" w:hAnsi="Calibri" w:cs="Calibri"/>
          <w:b/>
        </w:rPr>
      </w:pPr>
    </w:p>
    <w:p w14:paraId="0E0CB934" w14:textId="77777777" w:rsidR="00F75588" w:rsidRDefault="00F75588" w:rsidP="00F75588">
      <w:pPr>
        <w:jc w:val="both"/>
        <w:rPr>
          <w:rFonts w:ascii="Calibri" w:hAnsi="Calibri" w:cs="Calibri"/>
          <w:b/>
        </w:rPr>
      </w:pPr>
    </w:p>
    <w:p w14:paraId="1929BBFC" w14:textId="77777777" w:rsidR="00F75588" w:rsidRDefault="00F75588" w:rsidP="00F75588">
      <w:pPr>
        <w:jc w:val="both"/>
        <w:rPr>
          <w:rFonts w:ascii="Calibri" w:hAnsi="Calibri" w:cs="Calibri"/>
          <w:b/>
        </w:rPr>
      </w:pPr>
    </w:p>
    <w:p w14:paraId="711D7FF2" w14:textId="77777777" w:rsidR="00F75588" w:rsidRDefault="00F75588" w:rsidP="00F75588">
      <w:pPr>
        <w:jc w:val="both"/>
        <w:rPr>
          <w:rFonts w:ascii="Calibri" w:hAnsi="Calibri" w:cs="Calibri"/>
          <w:b/>
        </w:rPr>
      </w:pPr>
    </w:p>
    <w:p w14:paraId="13C2591C" w14:textId="77777777" w:rsidR="00F75588" w:rsidRDefault="00F75588" w:rsidP="00F75588">
      <w:pPr>
        <w:jc w:val="right"/>
        <w:rPr>
          <w:rFonts w:ascii="Calibri" w:hAnsi="Calibri" w:cs="Calibri"/>
        </w:rPr>
      </w:pPr>
    </w:p>
    <w:p w14:paraId="21E133C2" w14:textId="77777777" w:rsidR="00F75588" w:rsidRDefault="00F75588" w:rsidP="00F75588">
      <w:pPr>
        <w:jc w:val="right"/>
        <w:rPr>
          <w:rFonts w:ascii="Calibri" w:hAnsi="Calibri" w:cs="Calibri"/>
        </w:rPr>
      </w:pPr>
    </w:p>
    <w:p w14:paraId="67261747" w14:textId="77777777" w:rsidR="00F75588" w:rsidRPr="001F460D" w:rsidRDefault="00F75588" w:rsidP="001F460D">
      <w:pPr>
        <w:jc w:val="right"/>
        <w:rPr>
          <w:rFonts w:ascii="Calibri" w:hAnsi="Calibri" w:cs="Calibri"/>
          <w:bCs/>
        </w:rPr>
      </w:pPr>
      <w:r w:rsidRPr="004D1788">
        <w:rPr>
          <w:rFonts w:ascii="Calibri" w:hAnsi="Calibri" w:cs="Calibri"/>
        </w:rPr>
        <w:t>Дирекција за европске интеграције</w:t>
      </w:r>
      <w:r>
        <w:rPr>
          <w:rFonts w:ascii="Calibri" w:hAnsi="Calibri" w:cs="Calibri"/>
        </w:rPr>
        <w:t xml:space="preserve"> </w:t>
      </w:r>
    </w:p>
    <w:p w14:paraId="16841946" w14:textId="77777777" w:rsidR="00F75588" w:rsidRDefault="00000000" w:rsidP="00F75588">
      <w:pPr>
        <w:jc w:val="both"/>
        <w:rPr>
          <w:rFonts w:ascii="Calibri" w:hAnsi="Calibri" w:cs="Calibri"/>
          <w:b/>
        </w:rPr>
      </w:pPr>
      <w:r>
        <w:rPr>
          <w:noProof/>
        </w:rPr>
        <w:pict w14:anchorId="3E1A5B8A">
          <v:shape id="Text Box 2" o:spid="_x0000_s2050" type="#_x0000_t202" style="position:absolute;left:0;text-align:left;margin-left:63.75pt;margin-top:7in;width:491.25pt;height:193.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" fillcolor="#d8d8d8">
            <v:textbox style="mso-next-textbox:#Text Box 2">
              <w:txbxContent>
                <w:p w14:paraId="2DE308F2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u w:val="single"/>
                      <w:lang w:bidi="fr-FR"/>
                    </w:rPr>
                  </w:pPr>
                </w:p>
                <w:p w14:paraId="79DAF052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  <w:lang w:bidi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u w:val="single"/>
                      <w:lang w:bidi="fr-FR"/>
                    </w:rPr>
                    <w:t>O IPA III Programu prekogranične saradnje Srbija-BiH za period 2021 – 2027.</w:t>
                  </w:r>
                </w:p>
                <w:p w14:paraId="5F4273C5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u w:val="single"/>
                      <w:lang w:bidi="fr-FR"/>
                    </w:rPr>
                  </w:pPr>
                </w:p>
                <w:p w14:paraId="136041AF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Program podržava unaprjeđenje mogućnosti za zapošljavanje i socijalna prava, te bolje poslovno okruženje i konkurentnost.</w:t>
                  </w:r>
                </w:p>
                <w:p w14:paraId="6EC48660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Ukupna vrijednost programa (EU grant i kofinansiranje) je 16,22 miliona eura.</w:t>
                  </w:r>
                </w:p>
                <w:p w14:paraId="04640CBC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 xml:space="preserve">Programsko područje čini 67 jedinica lokalne samouprave u BiH, te 31 jedinica lokalne samouprave u četiri okruga u Srbiji. </w:t>
                  </w:r>
                </w:p>
                <w:p w14:paraId="0D494584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Program se implemetira putem javnih poziva za dostavu projektnih prijedloga, a za projekte mogu aplicirati institucije državne, regionalne i lokalne uprave, neprofitne organizacije, obrazovne i istraživačke ustanove, razvojne agencije, privredne komore, organizacije civilnog društva i itd.</w:t>
                  </w:r>
                </w:p>
                <w:p w14:paraId="4EFC9BCA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  <w:r>
                    <w:rPr>
                      <w:rFonts w:ascii="Calibri" w:hAnsi="Calibri" w:cs="Calibri"/>
                      <w:lang w:val="en-GB" w:bidi="fr-FR"/>
                    </w:rPr>
                    <w:t xml:space="preserve">O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programu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vidi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više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na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stranici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hyperlink r:id="rId9" w:history="1">
                    <w:r>
                      <w:rPr>
                        <w:rStyle w:val="Hiperveza"/>
                        <w:rFonts w:ascii="Calibri" w:hAnsi="Calibri" w:cs="Calibri"/>
                        <w:lang w:val="en-GB" w:bidi="fr-FR"/>
                      </w:rPr>
                      <w:t>DEI</w:t>
                    </w:r>
                  </w:hyperlink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stranici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hyperlink r:id="rId10" w:history="1">
                    <w:proofErr w:type="spellStart"/>
                    <w:r>
                      <w:rPr>
                        <w:rStyle w:val="Hiperveza"/>
                        <w:rFonts w:ascii="Calibri" w:hAnsi="Calibri" w:cs="Calibri"/>
                        <w:lang w:val="en-GB" w:bidi="fr-FR"/>
                      </w:rPr>
                      <w:t>Programa</w:t>
                    </w:r>
                    <w:proofErr w:type="spellEnd"/>
                  </w:hyperlink>
                  <w:r>
                    <w:rPr>
                      <w:rFonts w:ascii="Calibri" w:hAnsi="Calibri" w:cs="Calibri"/>
                      <w:lang w:val="en-GB" w:bidi="fr-FR"/>
                    </w:rPr>
                    <w:t xml:space="preserve">. </w:t>
                  </w:r>
                </w:p>
                <w:p w14:paraId="4BF16F1F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</w:p>
                <w:p w14:paraId="0840D0D5" w14:textId="77777777" w:rsidR="00F75588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</w:p>
                <w:p w14:paraId="39982351" w14:textId="77777777" w:rsidR="00F75588" w:rsidRPr="000A4E79" w:rsidRDefault="00F75588" w:rsidP="00F755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Helvetica"/>
                      <w:sz w:val="22"/>
                      <w:szCs w:val="22"/>
                      <w:lang w:bidi="fr-FR"/>
                    </w:rPr>
                  </w:pPr>
                </w:p>
              </w:txbxContent>
            </v:textbox>
            <w10:wrap anchorx="margin"/>
          </v:shape>
        </w:pict>
      </w:r>
    </w:p>
    <w:p w14:paraId="64CA3E30" w14:textId="77777777" w:rsidR="00F75588" w:rsidRDefault="00F75588" w:rsidP="00F75588">
      <w:pPr>
        <w:rPr>
          <w:rFonts w:ascii="Calibri" w:hAnsi="Calibri" w:cs="Calibri"/>
          <w:noProof/>
        </w:rPr>
      </w:pPr>
      <w:r>
        <w:rPr>
          <w:noProof/>
        </w:rPr>
        <w:t xml:space="preserve">                                          </w:t>
      </w:r>
      <w:r>
        <w:rPr>
          <w:rFonts w:ascii="Arial" w:eastAsia="Calibri" w:hAnsi="Arial" w:cs="Arial"/>
          <w:noProof/>
        </w:rPr>
        <w:t xml:space="preserve">                             </w:t>
      </w:r>
      <w:bookmarkEnd w:id="0"/>
    </w:p>
    <w:p w14:paraId="3DC09446" w14:textId="77777777" w:rsidR="00F75588" w:rsidRPr="00CD4FF7" w:rsidRDefault="00F75588" w:rsidP="00F75588">
      <w:pPr>
        <w:rPr>
          <w:noProof/>
        </w:rPr>
      </w:pPr>
    </w:p>
    <w:p w14:paraId="127F2075" w14:textId="77777777" w:rsidR="004D78D3" w:rsidRDefault="004D78D3"/>
    <w:sectPr w:rsidR="004D78D3" w:rsidSect="00F75588">
      <w:footerReference w:type="even" r:id="rId11"/>
      <w:headerReference w:type="first" r:id="rId12"/>
      <w:footerReference w:type="first" r:id="rId13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CFF5" w14:textId="77777777" w:rsidR="00553D3F" w:rsidRDefault="00553D3F">
      <w:r>
        <w:separator/>
      </w:r>
    </w:p>
  </w:endnote>
  <w:endnote w:type="continuationSeparator" w:id="0">
    <w:p w14:paraId="0A51D11E" w14:textId="77777777" w:rsidR="00553D3F" w:rsidRDefault="0055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943E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1E1121A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46F3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 5, 71000 Sarajevo, tel: +387 33 255 044, fax: +387 33 255 317; http://www.dei.gov.ba</w:t>
    </w:r>
  </w:p>
  <w:p w14:paraId="787AC1A0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 xml:space="preserve">с: +387 33 </w:t>
    </w:r>
    <w:r>
      <w:rPr>
        <w:sz w:val="18"/>
        <w:szCs w:val="18"/>
        <w:lang w:val="bs-Latn-BA"/>
      </w:rPr>
      <w:t>255 317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2E42" w14:textId="77777777" w:rsidR="00553D3F" w:rsidRDefault="00553D3F">
      <w:r>
        <w:separator/>
      </w:r>
    </w:p>
  </w:footnote>
  <w:footnote w:type="continuationSeparator" w:id="0">
    <w:p w14:paraId="4609B4BE" w14:textId="77777777" w:rsidR="00553D3F" w:rsidRDefault="0055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2B5F0E5A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088F0BFF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72CBEE5B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20051D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63275126" r:id="rId2"/>
            </w:object>
          </w:r>
        </w:p>
      </w:tc>
      <w:tc>
        <w:tcPr>
          <w:tcW w:w="4111" w:type="dxa"/>
          <w:vAlign w:val="center"/>
        </w:tcPr>
        <w:p w14:paraId="14841D27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7C9EC147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78B65A79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06B9D49D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221E39DE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4ED31DEB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7169B381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7F185FA9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651AC3B7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23C1F799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142FA36E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029D6B63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6C2D5FD2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6344802C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588"/>
    <w:rsid w:val="000009E3"/>
    <w:rsid w:val="00005FF6"/>
    <w:rsid w:val="0000737A"/>
    <w:rsid w:val="000122EE"/>
    <w:rsid w:val="00040584"/>
    <w:rsid w:val="000513CC"/>
    <w:rsid w:val="0005361A"/>
    <w:rsid w:val="00054524"/>
    <w:rsid w:val="0007481D"/>
    <w:rsid w:val="0008144F"/>
    <w:rsid w:val="000B27FE"/>
    <w:rsid w:val="000B4DE1"/>
    <w:rsid w:val="000B5603"/>
    <w:rsid w:val="000C2C00"/>
    <w:rsid w:val="000E0881"/>
    <w:rsid w:val="000F2F7B"/>
    <w:rsid w:val="000F5284"/>
    <w:rsid w:val="00111F23"/>
    <w:rsid w:val="00116346"/>
    <w:rsid w:val="00130322"/>
    <w:rsid w:val="00134AE5"/>
    <w:rsid w:val="001858F3"/>
    <w:rsid w:val="001A3514"/>
    <w:rsid w:val="001B5B13"/>
    <w:rsid w:val="001F54B6"/>
    <w:rsid w:val="001F5ED3"/>
    <w:rsid w:val="00202BD1"/>
    <w:rsid w:val="0022371E"/>
    <w:rsid w:val="002263A0"/>
    <w:rsid w:val="00234945"/>
    <w:rsid w:val="00247BFA"/>
    <w:rsid w:val="0025144E"/>
    <w:rsid w:val="00252855"/>
    <w:rsid w:val="002649EB"/>
    <w:rsid w:val="002734B4"/>
    <w:rsid w:val="0027726F"/>
    <w:rsid w:val="002A385A"/>
    <w:rsid w:val="002A6943"/>
    <w:rsid w:val="002E70E7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829BB"/>
    <w:rsid w:val="003B7A48"/>
    <w:rsid w:val="003C60A2"/>
    <w:rsid w:val="003E5179"/>
    <w:rsid w:val="003F1021"/>
    <w:rsid w:val="003F38FE"/>
    <w:rsid w:val="00405F9E"/>
    <w:rsid w:val="0040663E"/>
    <w:rsid w:val="00420939"/>
    <w:rsid w:val="004278E2"/>
    <w:rsid w:val="0044666D"/>
    <w:rsid w:val="00453675"/>
    <w:rsid w:val="00455B80"/>
    <w:rsid w:val="0046425C"/>
    <w:rsid w:val="004802FB"/>
    <w:rsid w:val="00492D09"/>
    <w:rsid w:val="00493724"/>
    <w:rsid w:val="004A0894"/>
    <w:rsid w:val="004A4ED6"/>
    <w:rsid w:val="004A5B0C"/>
    <w:rsid w:val="004D036A"/>
    <w:rsid w:val="004D13B9"/>
    <w:rsid w:val="004D78D3"/>
    <w:rsid w:val="004E451A"/>
    <w:rsid w:val="004E7ABB"/>
    <w:rsid w:val="004F1DCA"/>
    <w:rsid w:val="004F70D2"/>
    <w:rsid w:val="00503689"/>
    <w:rsid w:val="005101B3"/>
    <w:rsid w:val="00523B4D"/>
    <w:rsid w:val="00525FDD"/>
    <w:rsid w:val="005315B0"/>
    <w:rsid w:val="00536D4A"/>
    <w:rsid w:val="00553D3F"/>
    <w:rsid w:val="005900C3"/>
    <w:rsid w:val="00594367"/>
    <w:rsid w:val="00597C0A"/>
    <w:rsid w:val="005A048B"/>
    <w:rsid w:val="005A2542"/>
    <w:rsid w:val="005A36BE"/>
    <w:rsid w:val="005B29D8"/>
    <w:rsid w:val="005B4335"/>
    <w:rsid w:val="005E4794"/>
    <w:rsid w:val="005F2907"/>
    <w:rsid w:val="005F3062"/>
    <w:rsid w:val="005F33A6"/>
    <w:rsid w:val="00600D96"/>
    <w:rsid w:val="00611D50"/>
    <w:rsid w:val="006216AC"/>
    <w:rsid w:val="00627EC6"/>
    <w:rsid w:val="0063516C"/>
    <w:rsid w:val="006413CA"/>
    <w:rsid w:val="006528E2"/>
    <w:rsid w:val="00665586"/>
    <w:rsid w:val="00667388"/>
    <w:rsid w:val="006871BF"/>
    <w:rsid w:val="006874C3"/>
    <w:rsid w:val="00687FA9"/>
    <w:rsid w:val="0069198E"/>
    <w:rsid w:val="006959FA"/>
    <w:rsid w:val="006D40E9"/>
    <w:rsid w:val="006D7D74"/>
    <w:rsid w:val="006E7718"/>
    <w:rsid w:val="007024D9"/>
    <w:rsid w:val="0070783B"/>
    <w:rsid w:val="00713214"/>
    <w:rsid w:val="0074115A"/>
    <w:rsid w:val="007466B8"/>
    <w:rsid w:val="00750114"/>
    <w:rsid w:val="00752134"/>
    <w:rsid w:val="00752943"/>
    <w:rsid w:val="00794706"/>
    <w:rsid w:val="007B3DAF"/>
    <w:rsid w:val="007B6772"/>
    <w:rsid w:val="007C51F8"/>
    <w:rsid w:val="007D2379"/>
    <w:rsid w:val="00824ADF"/>
    <w:rsid w:val="00844F10"/>
    <w:rsid w:val="00870557"/>
    <w:rsid w:val="008753F1"/>
    <w:rsid w:val="00892F4B"/>
    <w:rsid w:val="008B1D90"/>
    <w:rsid w:val="008B2D63"/>
    <w:rsid w:val="008E32C7"/>
    <w:rsid w:val="008F06A9"/>
    <w:rsid w:val="00902B73"/>
    <w:rsid w:val="009345B3"/>
    <w:rsid w:val="00941837"/>
    <w:rsid w:val="00942DF2"/>
    <w:rsid w:val="0094645A"/>
    <w:rsid w:val="00947EFD"/>
    <w:rsid w:val="00950D23"/>
    <w:rsid w:val="00971334"/>
    <w:rsid w:val="00980254"/>
    <w:rsid w:val="00985B1B"/>
    <w:rsid w:val="00991AE7"/>
    <w:rsid w:val="009A1693"/>
    <w:rsid w:val="009B4B64"/>
    <w:rsid w:val="009F453A"/>
    <w:rsid w:val="00A22518"/>
    <w:rsid w:val="00A23BAC"/>
    <w:rsid w:val="00A25581"/>
    <w:rsid w:val="00A26564"/>
    <w:rsid w:val="00A27A27"/>
    <w:rsid w:val="00A46C91"/>
    <w:rsid w:val="00A6728B"/>
    <w:rsid w:val="00A7123F"/>
    <w:rsid w:val="00A83621"/>
    <w:rsid w:val="00A84A63"/>
    <w:rsid w:val="00A86DC0"/>
    <w:rsid w:val="00AA0A17"/>
    <w:rsid w:val="00AB116E"/>
    <w:rsid w:val="00AB4C62"/>
    <w:rsid w:val="00AB5C92"/>
    <w:rsid w:val="00AD7F23"/>
    <w:rsid w:val="00AE158D"/>
    <w:rsid w:val="00AF5615"/>
    <w:rsid w:val="00B44619"/>
    <w:rsid w:val="00B558E2"/>
    <w:rsid w:val="00B65F20"/>
    <w:rsid w:val="00B70CE9"/>
    <w:rsid w:val="00B75288"/>
    <w:rsid w:val="00B8149D"/>
    <w:rsid w:val="00BA3EEB"/>
    <w:rsid w:val="00BA657E"/>
    <w:rsid w:val="00BB4EE7"/>
    <w:rsid w:val="00BC0BA9"/>
    <w:rsid w:val="00BD434B"/>
    <w:rsid w:val="00BE30AE"/>
    <w:rsid w:val="00BE7701"/>
    <w:rsid w:val="00BF0B8C"/>
    <w:rsid w:val="00C15712"/>
    <w:rsid w:val="00C23DB6"/>
    <w:rsid w:val="00C2640F"/>
    <w:rsid w:val="00C4188F"/>
    <w:rsid w:val="00C5546E"/>
    <w:rsid w:val="00C81703"/>
    <w:rsid w:val="00C85EE7"/>
    <w:rsid w:val="00C86100"/>
    <w:rsid w:val="00C93AD0"/>
    <w:rsid w:val="00CA6520"/>
    <w:rsid w:val="00CB7AE5"/>
    <w:rsid w:val="00CC166B"/>
    <w:rsid w:val="00CD4F48"/>
    <w:rsid w:val="00CE436C"/>
    <w:rsid w:val="00CF6632"/>
    <w:rsid w:val="00D00940"/>
    <w:rsid w:val="00D4129C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F54DB"/>
    <w:rsid w:val="00E15492"/>
    <w:rsid w:val="00E27BE4"/>
    <w:rsid w:val="00E35EF5"/>
    <w:rsid w:val="00E567AC"/>
    <w:rsid w:val="00E7274B"/>
    <w:rsid w:val="00E76576"/>
    <w:rsid w:val="00EA3106"/>
    <w:rsid w:val="00EB07F2"/>
    <w:rsid w:val="00EB449A"/>
    <w:rsid w:val="00ED386A"/>
    <w:rsid w:val="00EE38A3"/>
    <w:rsid w:val="00EE659E"/>
    <w:rsid w:val="00F0090E"/>
    <w:rsid w:val="00F125E2"/>
    <w:rsid w:val="00F127EF"/>
    <w:rsid w:val="00F165FF"/>
    <w:rsid w:val="00F23771"/>
    <w:rsid w:val="00F347B7"/>
    <w:rsid w:val="00F466D6"/>
    <w:rsid w:val="00F5547B"/>
    <w:rsid w:val="00F6425D"/>
    <w:rsid w:val="00F64706"/>
    <w:rsid w:val="00F739EC"/>
    <w:rsid w:val="00F75588"/>
    <w:rsid w:val="00F91093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39005"/>
  <w15:chartTrackingRefBased/>
  <w15:docId w15:val="{4273FA1E-01B2-4182-931F-66668BFF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F755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F7558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F75588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F75588"/>
    <w:pPr>
      <w:ind w:left="720"/>
    </w:pPr>
  </w:style>
  <w:style w:type="character" w:styleId="Brojstranice">
    <w:name w:val="page number"/>
    <w:rsid w:val="00F75588"/>
  </w:style>
  <w:style w:type="character" w:styleId="Hiperveza">
    <w:name w:val="Hyperlink"/>
    <w:rsid w:val="00F75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.gov.ba/bs/stabilization-agreemen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srb-bih.org/ba/naslovna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program-prekogranicne-saradnje-srbija-bosna-i-hercegovina-2021-202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rb-bih.org/ba/naslovn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i.gov.ba/bs/program-prekogranicne-saradnje-srbija-bosna-i-hercegovina-2021-202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2023-12-04T13:41:00Z</dcterms:created>
  <dcterms:modified xsi:type="dcterms:W3CDTF">2023-12-05T08:52:00Z</dcterms:modified>
</cp:coreProperties>
</file>