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504D2F" w:rsidRPr="006E5DA8" w14:paraId="0D086A4E" w14:textId="77777777" w:rsidTr="001B188E">
        <w:trPr>
          <w:cantSplit/>
        </w:trPr>
        <w:tc>
          <w:tcPr>
            <w:tcW w:w="4111" w:type="dxa"/>
          </w:tcPr>
          <w:p w14:paraId="30B22AFD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E27EEAC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183F14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6" o:title=""/>
                </v:shape>
                <o:OLEObject Type="Embed" ProgID="CorelDRAW.Graphic.9" ShapeID="_x0000_i1025" DrawAspect="Content" ObjectID="_1807340838" r:id="rId7"/>
              </w:object>
            </w:r>
          </w:p>
        </w:tc>
        <w:tc>
          <w:tcPr>
            <w:tcW w:w="4111" w:type="dxa"/>
          </w:tcPr>
          <w:p w14:paraId="1CFC1042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504D2F" w:rsidRPr="006E5DA8" w14:paraId="2A30686D" w14:textId="77777777" w:rsidTr="001B188E">
        <w:trPr>
          <w:cantSplit/>
        </w:trPr>
        <w:tc>
          <w:tcPr>
            <w:tcW w:w="4111" w:type="dxa"/>
          </w:tcPr>
          <w:p w14:paraId="16E2D9E7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7CE22CD" w14:textId="77777777" w:rsidR="00504D2F" w:rsidRPr="006E5DA8" w:rsidRDefault="00504D2F" w:rsidP="001B188E">
            <w:pPr>
              <w:pStyle w:val="NormalIndent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5A19C892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504D2F" w:rsidRPr="006E5DA8" w14:paraId="58BBD0B2" w14:textId="77777777" w:rsidTr="001B188E">
        <w:trPr>
          <w:cantSplit/>
        </w:trPr>
        <w:tc>
          <w:tcPr>
            <w:tcW w:w="4111" w:type="dxa"/>
          </w:tcPr>
          <w:p w14:paraId="1E22D9D8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A0BE872" w14:textId="77777777" w:rsidR="00504D2F" w:rsidRPr="006E5DA8" w:rsidRDefault="00504D2F" w:rsidP="001B188E">
            <w:pPr>
              <w:pStyle w:val="NormalIndent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75E120FF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</w:p>
        </w:tc>
      </w:tr>
      <w:tr w:rsidR="00504D2F" w:rsidRPr="006E5DA8" w14:paraId="7746892B" w14:textId="77777777" w:rsidTr="001B188E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8421275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CAEB84" w14:textId="77777777" w:rsidR="00504D2F" w:rsidRPr="006E5DA8" w:rsidRDefault="00504D2F" w:rsidP="001B188E">
            <w:pPr>
              <w:pStyle w:val="NormalIndent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BA1F10" w14:textId="77777777" w:rsidR="00504D2F" w:rsidRPr="006E5DA8" w:rsidRDefault="00504D2F" w:rsidP="001B188E">
            <w:pPr>
              <w:pStyle w:val="NormalIndent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8092716" w14:textId="77777777" w:rsidR="00504D2F" w:rsidRPr="006E5DA8" w:rsidRDefault="00504D2F" w:rsidP="00504D2F">
      <w:pPr>
        <w:rPr>
          <w:lang w:val="hr-HR"/>
        </w:rPr>
      </w:pPr>
    </w:p>
    <w:p w14:paraId="422D698F" w14:textId="3B7F84C7" w:rsidR="00504D2F" w:rsidRPr="00F502FB" w:rsidRDefault="00504D2F" w:rsidP="00504D2F">
      <w:pPr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Sarajevo, </w:t>
      </w:r>
      <w:r>
        <w:rPr>
          <w:rFonts w:ascii="Calibri" w:hAnsi="Calibri" w:cs="Calibri"/>
          <w:lang w:val="hr-HR"/>
        </w:rPr>
        <w:t xml:space="preserve">28. 4. 2025. godine </w:t>
      </w:r>
    </w:p>
    <w:p w14:paraId="6337625F" w14:textId="77777777" w:rsidR="00504D2F" w:rsidRPr="00F502FB" w:rsidRDefault="00504D2F" w:rsidP="00504D2F">
      <w:pPr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MEDIJIMA </w:t>
      </w:r>
    </w:p>
    <w:p w14:paraId="5EC5C508" w14:textId="77777777" w:rsidR="00504D2F" w:rsidRPr="00F502FB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64249AAC" w14:textId="77777777" w:rsidR="00504D2F" w:rsidRPr="00F502FB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6B4E9F5C" w14:textId="77777777" w:rsidR="00504D2F" w:rsidRPr="00F502FB" w:rsidRDefault="00504D2F" w:rsidP="00504D2F">
      <w:pPr>
        <w:jc w:val="center"/>
        <w:rPr>
          <w:rFonts w:ascii="Calibri" w:hAnsi="Calibri" w:cs="Calibri"/>
          <w:b/>
          <w:lang w:val="hr-HR"/>
        </w:rPr>
      </w:pPr>
      <w:r w:rsidRPr="00F502FB">
        <w:rPr>
          <w:rFonts w:ascii="Calibri" w:hAnsi="Calibri" w:cs="Calibri"/>
          <w:b/>
          <w:lang w:val="hr-HR"/>
        </w:rPr>
        <w:t>NAJAVA ZA MEDIJE</w:t>
      </w:r>
    </w:p>
    <w:p w14:paraId="42447552" w14:textId="77777777" w:rsidR="00504D2F" w:rsidRPr="00F502FB" w:rsidRDefault="00504D2F" w:rsidP="00504D2F">
      <w:pPr>
        <w:jc w:val="center"/>
        <w:rPr>
          <w:rFonts w:ascii="Calibri" w:hAnsi="Calibri" w:cs="Calibri"/>
          <w:b/>
          <w:lang w:val="hr-HR"/>
        </w:rPr>
      </w:pPr>
    </w:p>
    <w:p w14:paraId="5755B004" w14:textId="77777777" w:rsidR="00504D2F" w:rsidRDefault="00504D2F" w:rsidP="00504D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Osmi sastanak </w:t>
      </w:r>
      <w:r w:rsidRPr="00F502FB">
        <w:rPr>
          <w:rFonts w:ascii="Calibri" w:hAnsi="Calibri" w:cs="Calibri"/>
          <w:b/>
          <w:lang w:val="hr-HR"/>
        </w:rPr>
        <w:t>Pododbora za trgovinu, industriju, carinu i oporezivanje</w:t>
      </w:r>
      <w:r>
        <w:rPr>
          <w:rFonts w:ascii="Calibri" w:hAnsi="Calibri" w:cs="Calibri"/>
          <w:b/>
          <w:lang w:val="hr-HR"/>
        </w:rPr>
        <w:t xml:space="preserve"> </w:t>
      </w:r>
    </w:p>
    <w:p w14:paraId="0D4E7282" w14:textId="24C73FE2" w:rsidR="00504D2F" w:rsidRPr="00F502FB" w:rsidRDefault="00504D2F" w:rsidP="00504D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između EU-a i BiH </w:t>
      </w:r>
    </w:p>
    <w:p w14:paraId="158B8BAB" w14:textId="77777777" w:rsidR="00504D2F" w:rsidRPr="00F502FB" w:rsidRDefault="00504D2F" w:rsidP="00504D2F">
      <w:pPr>
        <w:jc w:val="both"/>
        <w:rPr>
          <w:rFonts w:ascii="Calibri" w:hAnsi="Calibri" w:cs="Calibri"/>
          <w:b/>
          <w:lang w:val="hr-HR"/>
        </w:rPr>
      </w:pPr>
    </w:p>
    <w:p w14:paraId="2579D991" w14:textId="51C7DED1" w:rsidR="00504D2F" w:rsidRDefault="00504D2F" w:rsidP="00504D2F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Osmi </w:t>
      </w:r>
      <w:r w:rsidRPr="00846181">
        <w:rPr>
          <w:rFonts w:ascii="Calibri" w:hAnsi="Calibri" w:cs="Calibri"/>
          <w:lang w:val="hr-HR"/>
        </w:rPr>
        <w:t>sastanak Pododbora za trgovinu, industriju,</w:t>
      </w:r>
      <w:r>
        <w:rPr>
          <w:rFonts w:ascii="Calibri" w:hAnsi="Calibri" w:cs="Calibri"/>
          <w:lang w:val="hr-HR"/>
        </w:rPr>
        <w:t xml:space="preserve"> carine i oporezivanje između Eu</w:t>
      </w:r>
      <w:r w:rsidRPr="00846181">
        <w:rPr>
          <w:rFonts w:ascii="Calibri" w:hAnsi="Calibri" w:cs="Calibri"/>
          <w:lang w:val="hr-HR"/>
        </w:rPr>
        <w:t>ropske unije i Bosne i Hercegovine</w:t>
      </w:r>
      <w:r>
        <w:rPr>
          <w:rFonts w:ascii="Calibri" w:hAnsi="Calibri" w:cs="Calibri"/>
          <w:lang w:val="hr-HR"/>
        </w:rPr>
        <w:t xml:space="preserve"> bit će održan u utorak, 29. 4. 2025. godine, u Bruxellesu (početak u 09:30h)</w:t>
      </w:r>
      <w:r w:rsidRPr="00F502FB">
        <w:rPr>
          <w:rFonts w:ascii="Calibri" w:hAnsi="Calibri" w:cs="Calibri"/>
          <w:lang w:val="hr-HR"/>
        </w:rPr>
        <w:t xml:space="preserve">. </w:t>
      </w:r>
    </w:p>
    <w:p w14:paraId="4E9C5D3A" w14:textId="77777777" w:rsidR="00504D2F" w:rsidRDefault="00504D2F" w:rsidP="00504D2F">
      <w:pPr>
        <w:jc w:val="both"/>
        <w:rPr>
          <w:rFonts w:ascii="Calibri" w:hAnsi="Calibri" w:cs="Calibri"/>
          <w:lang w:val="hr-HR"/>
        </w:rPr>
      </w:pPr>
    </w:p>
    <w:p w14:paraId="5FB153D5" w14:textId="43674D2A" w:rsidR="00504D2F" w:rsidRDefault="00504D2F" w:rsidP="00504D2F">
      <w:pPr>
        <w:jc w:val="both"/>
        <w:rPr>
          <w:rFonts w:ascii="Calibri" w:hAnsi="Calibri" w:cs="Calibri"/>
          <w:lang w:val="hr-HR"/>
        </w:rPr>
      </w:pPr>
      <w:r w:rsidRPr="45DF5E33">
        <w:rPr>
          <w:rFonts w:ascii="Calibri" w:hAnsi="Calibri" w:cs="Calibri"/>
          <w:lang w:val="hr-HR"/>
        </w:rPr>
        <w:t xml:space="preserve">Sa bh. strane sastankom će kopredsjedati Brankica Pandurević iz Ministarstva vanjske trgovine i ekonomskih odnosa BiH, </w:t>
      </w:r>
      <w:r w:rsidRPr="00777E5F">
        <w:rPr>
          <w:rFonts w:ascii="Calibri" w:hAnsi="Calibri" w:cs="Calibri"/>
          <w:lang w:val="hr-HR"/>
        </w:rPr>
        <w:t>a sa strane EU</w:t>
      </w:r>
      <w:r w:rsidR="005A0419">
        <w:rPr>
          <w:rFonts w:ascii="Calibri" w:hAnsi="Calibri" w:cs="Calibri"/>
          <w:lang w:val="hr-HR"/>
        </w:rPr>
        <w:t>-a</w:t>
      </w:r>
      <w:r w:rsidRPr="00777E5F">
        <w:rPr>
          <w:rFonts w:ascii="Calibri" w:hAnsi="Calibri" w:cs="Calibri"/>
          <w:lang w:val="hr-HR"/>
        </w:rPr>
        <w:t xml:space="preserve"> Heinke Veit iz E</w:t>
      </w:r>
      <w:r w:rsidR="005A0419">
        <w:rPr>
          <w:rFonts w:ascii="Calibri" w:hAnsi="Calibri" w:cs="Calibri"/>
          <w:lang w:val="hr-HR"/>
        </w:rPr>
        <w:t>u</w:t>
      </w:r>
      <w:r w:rsidRPr="00777E5F">
        <w:rPr>
          <w:rFonts w:ascii="Calibri" w:hAnsi="Calibri" w:cs="Calibri"/>
          <w:lang w:val="hr-HR"/>
        </w:rPr>
        <w:t>ropske komisije (DG ENEST).</w:t>
      </w:r>
    </w:p>
    <w:p w14:paraId="30EA0372" w14:textId="77777777" w:rsidR="00504D2F" w:rsidRDefault="00504D2F" w:rsidP="00504D2F">
      <w:pPr>
        <w:jc w:val="both"/>
        <w:rPr>
          <w:rFonts w:ascii="Calibri" w:hAnsi="Calibri" w:cs="Calibri"/>
          <w:lang w:val="hr-HR"/>
        </w:rPr>
      </w:pPr>
    </w:p>
    <w:p w14:paraId="1C9309ED" w14:textId="22423B42" w:rsidR="00504D2F" w:rsidRPr="00F502FB" w:rsidRDefault="00504D2F" w:rsidP="00504D2F">
      <w:pPr>
        <w:jc w:val="both"/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>Na sastanku će, među ostal</w:t>
      </w:r>
      <w:r w:rsidR="005A0419">
        <w:rPr>
          <w:rFonts w:ascii="Calibri" w:hAnsi="Calibri" w:cs="Calibri"/>
          <w:lang w:val="hr-HR"/>
        </w:rPr>
        <w:t>im</w:t>
      </w:r>
      <w:r w:rsidRPr="00F502FB">
        <w:rPr>
          <w:rFonts w:ascii="Calibri" w:hAnsi="Calibri" w:cs="Calibri"/>
          <w:lang w:val="hr-HR"/>
        </w:rPr>
        <w:t>, biti riječi o prov</w:t>
      </w:r>
      <w:r w:rsidR="005A0419">
        <w:rPr>
          <w:rFonts w:ascii="Calibri" w:hAnsi="Calibri" w:cs="Calibri"/>
          <w:lang w:val="hr-HR"/>
        </w:rPr>
        <w:t>edbi</w:t>
      </w:r>
      <w:r w:rsidRPr="00F502FB">
        <w:rPr>
          <w:rFonts w:ascii="Calibri" w:hAnsi="Calibri" w:cs="Calibri"/>
          <w:lang w:val="hr-HR"/>
        </w:rPr>
        <w:t xml:space="preserve"> obveza iz Sporazuma o stabilizaciji i pridruživanju i preporuka Europske komisije vezan</w:t>
      </w:r>
      <w:r>
        <w:rPr>
          <w:rFonts w:ascii="Calibri" w:hAnsi="Calibri" w:cs="Calibri"/>
          <w:lang w:val="hr-HR"/>
        </w:rPr>
        <w:t>ih</w:t>
      </w:r>
      <w:r w:rsidRPr="00F502FB">
        <w:rPr>
          <w:rFonts w:ascii="Calibri" w:hAnsi="Calibri" w:cs="Calibri"/>
          <w:lang w:val="hr-HR"/>
        </w:rPr>
        <w:t xml:space="preserve"> za </w:t>
      </w:r>
      <w:r>
        <w:rPr>
          <w:rFonts w:ascii="Calibri" w:hAnsi="Calibri" w:cs="Calibri"/>
          <w:lang w:val="hr-HR"/>
        </w:rPr>
        <w:t>slobodno kretanje roba, industrijsku politiku, mala i srednja p</w:t>
      </w:r>
      <w:r w:rsidR="005A0419">
        <w:rPr>
          <w:rFonts w:ascii="Calibri" w:hAnsi="Calibri" w:cs="Calibri"/>
          <w:lang w:val="hr-HR"/>
        </w:rPr>
        <w:t>o</w:t>
      </w:r>
      <w:r>
        <w:rPr>
          <w:rFonts w:ascii="Calibri" w:hAnsi="Calibri" w:cs="Calibri"/>
          <w:lang w:val="hr-HR"/>
        </w:rPr>
        <w:t xml:space="preserve">duzeća, oporezivanje, carine i trgovinu. </w:t>
      </w:r>
    </w:p>
    <w:p w14:paraId="4FF096F3" w14:textId="77777777" w:rsidR="00504D2F" w:rsidRPr="00F502FB" w:rsidRDefault="00504D2F" w:rsidP="00504D2F">
      <w:pPr>
        <w:jc w:val="both"/>
        <w:rPr>
          <w:rFonts w:ascii="Calibri" w:hAnsi="Calibri" w:cs="Calibri"/>
          <w:lang w:val="hr-HR"/>
        </w:rPr>
      </w:pPr>
    </w:p>
    <w:p w14:paraId="5BDBB78D" w14:textId="47D62B7E" w:rsidR="00504D2F" w:rsidRPr="009821BF" w:rsidRDefault="00504D2F" w:rsidP="00504D2F">
      <w:pPr>
        <w:jc w:val="both"/>
        <w:rPr>
          <w:rFonts w:ascii="Calibri" w:hAnsi="Calibri" w:cs="Calibri"/>
          <w:lang w:val="bs-Latn-BA"/>
        </w:rPr>
      </w:pPr>
      <w:r w:rsidRPr="009821BF">
        <w:rPr>
          <w:rFonts w:ascii="Calibri" w:hAnsi="Calibri" w:cs="Calibri"/>
          <w:lang w:val="bs-Latn-BA"/>
        </w:rPr>
        <w:t>Predsjeda</w:t>
      </w:r>
      <w:r w:rsidR="005A0419">
        <w:rPr>
          <w:rFonts w:ascii="Calibri" w:hAnsi="Calibri" w:cs="Calibri"/>
          <w:lang w:val="bs-Latn-BA"/>
        </w:rPr>
        <w:t xml:space="preserve">teljica </w:t>
      </w:r>
      <w:r w:rsidRPr="009821BF">
        <w:rPr>
          <w:rFonts w:ascii="Calibri" w:hAnsi="Calibri" w:cs="Calibri"/>
          <w:lang w:val="bs-Latn-BA"/>
        </w:rPr>
        <w:t xml:space="preserve">bh. </w:t>
      </w:r>
      <w:r w:rsidR="005A0419">
        <w:rPr>
          <w:rFonts w:ascii="Calibri" w:hAnsi="Calibri" w:cs="Calibri"/>
          <w:lang w:val="bs-Latn-BA"/>
        </w:rPr>
        <w:t>izaslanstva</w:t>
      </w:r>
      <w:r w:rsidRPr="009821BF">
        <w:rPr>
          <w:rFonts w:ascii="Calibri" w:hAnsi="Calibri" w:cs="Calibri"/>
          <w:lang w:val="bs-Latn-BA"/>
        </w:rPr>
        <w:t xml:space="preserve"> Brankica Pandurević, pomoćnica ministra u Ministarstvu vanjske trgovine i ekonomskih odnosa BiH</w:t>
      </w:r>
      <w:r w:rsidR="005A0419">
        <w:rPr>
          <w:rFonts w:ascii="Calibri" w:hAnsi="Calibri" w:cs="Calibri"/>
          <w:lang w:val="bs-Latn-BA"/>
        </w:rPr>
        <w:t>,</w:t>
      </w:r>
      <w:r w:rsidRPr="009821BF">
        <w:rPr>
          <w:rFonts w:ascii="Calibri" w:hAnsi="Calibri" w:cs="Calibri"/>
          <w:lang w:val="bs-Latn-BA"/>
        </w:rPr>
        <w:t xml:space="preserve"> bit će na raspolaganju novinarima za izjave putem telefona nakon sastanka od </w:t>
      </w:r>
      <w:r w:rsidR="00075363">
        <w:rPr>
          <w:rFonts w:ascii="Calibri" w:hAnsi="Calibri" w:cs="Calibri"/>
          <w:lang w:val="bs-Latn-BA"/>
        </w:rPr>
        <w:t>13:30</w:t>
      </w:r>
      <w:r w:rsidRPr="009821BF">
        <w:rPr>
          <w:rFonts w:ascii="Calibri" w:hAnsi="Calibri" w:cs="Calibri"/>
          <w:lang w:val="bs-Latn-BA"/>
        </w:rPr>
        <w:t xml:space="preserve"> do 14:</w:t>
      </w:r>
      <w:r w:rsidR="00075363">
        <w:rPr>
          <w:rFonts w:ascii="Calibri" w:hAnsi="Calibri" w:cs="Calibri"/>
          <w:lang w:val="bs-Latn-BA"/>
        </w:rPr>
        <w:t>00</w:t>
      </w:r>
      <w:r w:rsidRPr="009821BF">
        <w:rPr>
          <w:rFonts w:ascii="Calibri" w:hAnsi="Calibri" w:cs="Calibri"/>
          <w:lang w:val="bs-Latn-BA"/>
        </w:rPr>
        <w:t xml:space="preserve"> sati (kontakt osoba </w:t>
      </w:r>
      <w:r>
        <w:rPr>
          <w:rFonts w:ascii="Calibri" w:hAnsi="Calibri" w:cs="Calibri"/>
          <w:lang w:val="bs-Latn-BA"/>
        </w:rPr>
        <w:t xml:space="preserve">je </w:t>
      </w:r>
      <w:r w:rsidRPr="009821BF">
        <w:rPr>
          <w:rFonts w:ascii="Calibri" w:hAnsi="Calibri" w:cs="Calibri"/>
          <w:lang w:val="bs-Latn-BA"/>
        </w:rPr>
        <w:t xml:space="preserve">Medaris Pozder, </w:t>
      </w:r>
      <w:r>
        <w:rPr>
          <w:rFonts w:ascii="Calibri" w:hAnsi="Calibri" w:cs="Calibri"/>
          <w:lang w:val="bs-Latn-BA"/>
        </w:rPr>
        <w:t>mobitel</w:t>
      </w:r>
      <w:r w:rsidRPr="009821BF">
        <w:rPr>
          <w:rFonts w:ascii="Calibri" w:hAnsi="Calibri" w:cs="Calibri"/>
          <w:lang w:val="bs-Latn-BA"/>
        </w:rPr>
        <w:t xml:space="preserve"> +387</w:t>
      </w:r>
      <w:r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62</w:t>
      </w:r>
      <w:r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333</w:t>
      </w:r>
      <w:r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 xml:space="preserve">996). Direkcija za evropske integracije će nakon sastanka distribusati saopćenje. </w:t>
      </w:r>
    </w:p>
    <w:p w14:paraId="171D7CCF" w14:textId="77777777" w:rsidR="00504D2F" w:rsidRPr="00F502FB" w:rsidRDefault="00504D2F" w:rsidP="00504D2F">
      <w:pPr>
        <w:rPr>
          <w:rFonts w:ascii="Calibri" w:hAnsi="Calibri" w:cs="Calibri"/>
          <w:b/>
          <w:lang w:val="hr-HR"/>
        </w:rPr>
      </w:pPr>
    </w:p>
    <w:p w14:paraId="6149C9D8" w14:textId="5DA5C85D" w:rsidR="00504D2F" w:rsidRPr="00F502FB" w:rsidRDefault="00000000" w:rsidP="00504D2F">
      <w:pPr>
        <w:jc w:val="center"/>
        <w:rPr>
          <w:rFonts w:ascii="Calibri" w:hAnsi="Calibri" w:cs="Calibri"/>
          <w:lang w:val="hr-HR"/>
        </w:rPr>
      </w:pPr>
      <w:r>
        <w:rPr>
          <w:noProof/>
        </w:rPr>
        <w:pict w14:anchorId="161812F5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.75pt;margin-top:1.8pt;width:469.1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8x9AEAAMoDAAAOAAAAZHJzL2Uyb0RvYy54bWysU9GO0zAQfEfiHyy/07RVC2nU9HS0OoR0&#10;cEgHH+A4TmLheM3abXJ8PWun1yvwhlAky+u1Z3dmJ9ubsTfspNBrsCVfzOacKSuh1rYt+bevd29y&#10;znwQthYGrCr5k/L8Zvf61XZwhVpCB6ZWyAjE+mJwJe9CcEWWedmpXvgZOGUp2QD2IlCIbVajGAi9&#10;N9lyPn+bDYC1Q5DKezo9TEm+S/hNo2R4aBqvAjMlp95CWjGtVVyz3VYULQrXaXluQ/xDF73Qlope&#10;oA4iCHZE/RdUryWChybMJPQZNI2WKnEgNov5H2weO+FU4kLieHeRyf8/WPn59Oi+IAvjexhpgImE&#10;d/cgv3tmYd8J26pbRBg6JWoqvIiSZYPzxflplNoXPoJUwyeoacjiGCABjQ32URXiyQidBvB0EV2N&#10;gUk6XG/W+XK+5kxSbpOv8nydSoji+bVDHz4o6FnclBxpqAldnO59iN2I4vlKLObB6PpOG5MCbKu9&#10;QXYSZIBDHr8z+m/XjI2XLcRnE2I8STQjs4ljGKuRkpFuBfUTEUaYDEU/AG06wJ+cDWSmkvsfR4GK&#10;M/PRkmibxWoV3ZeC1frdkgK8zlTXGWElQZU8cDZt92Fy7NGhbjuqNI3Jwi0J3eikwUtX577JMEma&#10;s7mjI6/jdOvlF9z9AgAA//8DAFBLAwQUAAYACAAAACEA2kF9j94AAAAHAQAADwAAAGRycy9kb3du&#10;cmV2LnhtbEyPwU7DMBBE70j8g7VIXFDrpBUlDXGqgoSQ2gOiLXcnXpKo8TqK3ST8PdsTHGdnNPsm&#10;20y2FQP2vnGkIJ5HIJBKZxqqFJyOb7MEhA+ajG4doYIf9LDJb28ynRo30icOh1AJLiGfagV1CF0q&#10;pS9rtNrPXYfE3rfrrQ4s+0qaXo9cblu5iKKVtLoh/lDrDl9rLM+Hi1XwtRsKc46T/ftu+zI+nMp4&#10;WHzESt3fTdtnEAGn8BeGKz6jQ85MhbuQ8aJl/chBBcsVCHbXyzUPKa7n5Alknsn//PkvAAAA//8D&#10;AFBLAQItABQABgAIAAAAIQC2gziS/gAAAOEBAAATAAAAAAAAAAAAAAAAAAAAAABbQ29udGVudF9U&#10;eXBlc10ueG1sUEsBAi0AFAAGAAgAAAAhADj9If/WAAAAlAEAAAsAAAAAAAAAAAAAAAAALwEAAF9y&#10;ZWxzLy5yZWxzUEsBAi0AFAAGAAgAAAAhAFlDDzH0AQAAygMAAA4AAAAAAAAAAAAAAAAALgIAAGRy&#10;cy9lMm9Eb2MueG1sUEsBAi0AFAAGAAgAAAAhANpBfY/eAAAABwEAAA8AAAAAAAAAAAAAAAAATgQA&#10;AGRycy9kb3ducmV2LnhtbFBLBQYAAAAABAAEAPMAAABZBQAAAAA=&#10;" fillcolor="#d8d8d8" stroked="f" strokecolor="#d8d8d8">
            <v:textbox>
              <w:txbxContent>
                <w:p w14:paraId="46F4EC0B" w14:textId="1AD130D5" w:rsidR="00504D2F" w:rsidRPr="00F502FB" w:rsidRDefault="00504D2F" w:rsidP="00504D2F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Pododbor za trgovinu, industriju, carinu i oporezivanje jedan </w:t>
                  </w:r>
                  <w:r w:rsidR="005A0419">
                    <w:rPr>
                      <w:rFonts w:ascii="Calibri" w:hAnsi="Calibri" w:cs="Calibri"/>
                      <w:lang w:val="bs-Latn-BA" w:bidi="fr-FR"/>
                    </w:rPr>
                    <w:t xml:space="preserve">je 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>od sedam pododbora, zajedničkih ti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jela EU i BiH, osnovanih s</w:t>
                  </w:r>
                  <w:r w:rsidR="005A0419">
                    <w:rPr>
                      <w:rFonts w:ascii="Calibri" w:hAnsi="Calibri" w:cs="Calibri"/>
                      <w:lang w:val="bs-Latn-BA" w:bidi="fr-FR"/>
                    </w:rPr>
                    <w:t>u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klad</w:t>
                  </w:r>
                  <w:r w:rsidR="005A0419">
                    <w:rPr>
                      <w:rFonts w:ascii="Calibri" w:hAnsi="Calibri" w:cs="Calibri"/>
                      <w:lang w:val="bs-Latn-BA" w:bidi="fr-FR"/>
                    </w:rPr>
                    <w:t>no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SSP-</w:t>
                  </w:r>
                  <w:r w:rsidR="005A0419">
                    <w:rPr>
                      <w:rFonts w:ascii="Calibri" w:hAnsi="Calibri" w:cs="Calibri"/>
                      <w:lang w:val="bs-Latn-BA" w:bidi="fr-FR"/>
                    </w:rPr>
                    <w:t>u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 u svrhu praćenja njegove primjene. Razmatra pitanja u </w:t>
                  </w:r>
                  <w:r w:rsidR="005A0419">
                    <w:rPr>
                      <w:rFonts w:ascii="Calibri" w:hAnsi="Calibri" w:cs="Calibri"/>
                      <w:lang w:val="bs-Latn-BA" w:bidi="fr-FR"/>
                    </w:rPr>
                    <w:t>s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vezi 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>sa poglavlj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ima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 1, 16, 20, 29 i 30 </w:t>
                  </w:r>
                  <w:r w:rsidRPr="00F502FB">
                    <w:rPr>
                      <w:rFonts w:ascii="Calibri" w:hAnsi="Calibri" w:cs="Calibri"/>
                      <w:i/>
                      <w:lang w:val="bs-Latn-BA" w:bidi="fr-FR"/>
                    </w:rPr>
                    <w:t>acquis</w:t>
                  </w:r>
                  <w:r w:rsidRPr="00F502FB">
                    <w:rPr>
                      <w:rFonts w:ascii="Calibri" w:hAnsi="Calibri" w:cs="Calibri"/>
                      <w:lang w:val="bs-Latn-BA" w:bidi="fr-FR"/>
                    </w:rPr>
                    <w:t xml:space="preserve">-a EU. O radu Pododbora vidi više </w:t>
                  </w:r>
                  <w:hyperlink r:id="rId8" w:history="1">
                    <w:r w:rsidRPr="00B93758">
                      <w:rPr>
                        <w:rStyle w:val="Hyperlink"/>
                        <w:rFonts w:ascii="Calibri" w:hAnsi="Calibri" w:cs="Calibri"/>
                        <w:lang w:val="bs-Latn-BA" w:bidi="fr-FR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</w:p>
              </w:txbxContent>
            </v:textbox>
          </v:shape>
        </w:pict>
      </w:r>
    </w:p>
    <w:p w14:paraId="66D14998" w14:textId="77777777" w:rsidR="00504D2F" w:rsidRPr="00F502FB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06013C2A" w14:textId="77777777" w:rsidR="00504D2F" w:rsidRPr="00F502FB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786DD8F8" w14:textId="77777777" w:rsidR="00504D2F" w:rsidRPr="00F502FB" w:rsidRDefault="00504D2F" w:rsidP="00504D2F">
      <w:pPr>
        <w:rPr>
          <w:rFonts w:ascii="Calibri" w:hAnsi="Calibri" w:cs="Calibri"/>
          <w:lang w:val="hr-HR"/>
        </w:rPr>
      </w:pPr>
    </w:p>
    <w:p w14:paraId="29298766" w14:textId="77777777" w:rsidR="00504D2F" w:rsidRPr="00854977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393C1DB6" w14:textId="77777777" w:rsidR="00504D2F" w:rsidRPr="00854977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524C97CC" w14:textId="77777777" w:rsidR="00504D2F" w:rsidRPr="00854977" w:rsidRDefault="00504D2F" w:rsidP="00504D2F">
      <w:pPr>
        <w:jc w:val="center"/>
        <w:rPr>
          <w:rFonts w:ascii="Calibri" w:hAnsi="Calibri" w:cs="Calibri"/>
          <w:lang w:val="hr-HR"/>
        </w:rPr>
      </w:pPr>
    </w:p>
    <w:p w14:paraId="5F684E4A" w14:textId="6C473DF8" w:rsidR="00504D2F" w:rsidRPr="00854977" w:rsidRDefault="00504D2F" w:rsidP="00504D2F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Direkcija za e</w:t>
      </w:r>
      <w:r w:rsidR="005A0419">
        <w:rPr>
          <w:rFonts w:ascii="Calibri" w:hAnsi="Calibri" w:cs="Calibri"/>
          <w:lang w:val="hr-HR"/>
        </w:rPr>
        <w:t>u</w:t>
      </w:r>
      <w:r w:rsidRPr="00F502FB">
        <w:rPr>
          <w:rFonts w:ascii="Calibri" w:hAnsi="Calibri" w:cs="Calibri"/>
          <w:lang w:val="hr-HR"/>
        </w:rPr>
        <w:t>ropske integracije</w:t>
      </w:r>
    </w:p>
    <w:p w14:paraId="5BB9D03E" w14:textId="77777777" w:rsidR="004D78D3" w:rsidRDefault="004D78D3"/>
    <w:sectPr w:rsidR="004D78D3" w:rsidSect="000037B5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C52E" w14:textId="77777777" w:rsidR="0040051A" w:rsidRDefault="0040051A">
      <w:r>
        <w:separator/>
      </w:r>
    </w:p>
  </w:endnote>
  <w:endnote w:type="continuationSeparator" w:id="0">
    <w:p w14:paraId="2A6119F1" w14:textId="77777777" w:rsidR="0040051A" w:rsidRDefault="004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2A38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22747240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684FB4C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1BF4" w14:textId="77777777" w:rsidR="0040051A" w:rsidRDefault="0040051A">
      <w:r>
        <w:separator/>
      </w:r>
    </w:p>
  </w:footnote>
  <w:footnote w:type="continuationSeparator" w:id="0">
    <w:p w14:paraId="755193EE" w14:textId="77777777" w:rsidR="0040051A" w:rsidRDefault="0040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D2F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75363"/>
    <w:rsid w:val="0008144F"/>
    <w:rsid w:val="00085899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051A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4D2F"/>
    <w:rsid w:val="00507A13"/>
    <w:rsid w:val="005101B3"/>
    <w:rsid w:val="00516E98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19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1DFC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1EB5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8BCDA"/>
  <w15:chartTrackingRefBased/>
  <w15:docId w15:val="{2EB8A860-9A38-40FD-AFC1-35ADB98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4D2F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04D2F"/>
    <w:rPr>
      <w:rFonts w:ascii="Times New Roman" w:eastAsia="Times New Roman" w:hAnsi="Times New Roman" w:cs="Times New Roman"/>
      <w:kern w:val="0"/>
      <w:sz w:val="24"/>
      <w:szCs w:val="24"/>
      <w:lang w:val="x-none" w:eastAsia="fr-FR"/>
    </w:rPr>
  </w:style>
  <w:style w:type="paragraph" w:styleId="NormalIndent">
    <w:name w:val="Normal Indent"/>
    <w:basedOn w:val="Normal"/>
    <w:rsid w:val="00504D2F"/>
    <w:pPr>
      <w:ind w:left="720"/>
    </w:pPr>
    <w:rPr>
      <w:lang w:val="hr-HR" w:eastAsia="hr-HR"/>
    </w:rPr>
  </w:style>
  <w:style w:type="character" w:styleId="Hyperlink">
    <w:name w:val="Hyperlink"/>
    <w:rsid w:val="00504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Medaris Pozder</cp:lastModifiedBy>
  <cp:revision>4</cp:revision>
  <dcterms:created xsi:type="dcterms:W3CDTF">2025-04-28T07:37:00Z</dcterms:created>
  <dcterms:modified xsi:type="dcterms:W3CDTF">2025-04-28T08:21:00Z</dcterms:modified>
</cp:coreProperties>
</file>