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844520" w:rsidRPr="00832453" w14:paraId="203A336D" w14:textId="77777777" w:rsidTr="00152BF5">
        <w:trPr>
          <w:cantSplit/>
        </w:trPr>
        <w:tc>
          <w:tcPr>
            <w:tcW w:w="4111" w:type="dxa"/>
          </w:tcPr>
          <w:p w14:paraId="3C46D154" w14:textId="77777777" w:rsidR="00844520" w:rsidRPr="00EC5882" w:rsidRDefault="00844520" w:rsidP="00152BF5">
            <w:pPr>
              <w:pStyle w:val="NormalIndent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3D94EE6" w14:textId="77777777" w:rsidR="00844520" w:rsidRPr="00EC5882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object w:dxaOrig="833" w:dyaOrig="943" w14:anchorId="3FB2A9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4" o:title=""/>
                </v:shape>
                <o:OLEObject Type="Embed" ProgID="CorelDRAW.Graphic.9" ShapeID="_x0000_i1025" DrawAspect="Content" ObjectID="_1770728672" r:id="rId5"/>
              </w:object>
            </w:r>
          </w:p>
        </w:tc>
        <w:tc>
          <w:tcPr>
            <w:tcW w:w="4111" w:type="dxa"/>
          </w:tcPr>
          <w:p w14:paraId="42B476B1" w14:textId="77777777" w:rsidR="00844520" w:rsidRPr="00EC5882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844520" w:rsidRPr="00B0602C" w14:paraId="618EF810" w14:textId="77777777" w:rsidTr="00152BF5">
        <w:trPr>
          <w:cantSplit/>
        </w:trPr>
        <w:tc>
          <w:tcPr>
            <w:tcW w:w="4111" w:type="dxa"/>
          </w:tcPr>
          <w:p w14:paraId="73D3AF3E" w14:textId="77777777" w:rsidR="00844520" w:rsidRPr="00B0602C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F6C4C7" w14:textId="77777777" w:rsidR="00844520" w:rsidRPr="00B0602C" w:rsidRDefault="00844520" w:rsidP="00152BF5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E7C576" w14:textId="77777777" w:rsidR="00844520" w:rsidRPr="00B0602C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844520" w:rsidRPr="00B0602C" w14:paraId="428661CA" w14:textId="77777777" w:rsidTr="00152BF5">
        <w:trPr>
          <w:cantSplit/>
        </w:trPr>
        <w:tc>
          <w:tcPr>
            <w:tcW w:w="4111" w:type="dxa"/>
          </w:tcPr>
          <w:p w14:paraId="44CF607E" w14:textId="77777777" w:rsidR="00844520" w:rsidRPr="00B0602C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2B5A414" w14:textId="77777777" w:rsidR="00844520" w:rsidRPr="00B0602C" w:rsidRDefault="00844520" w:rsidP="00152BF5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647917" w14:textId="77777777" w:rsidR="00844520" w:rsidRPr="00B0602C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4520" w:rsidRPr="00B0602C" w14:paraId="2D513C70" w14:textId="77777777" w:rsidTr="00152BF5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86254BB" w14:textId="77777777" w:rsidR="00844520" w:rsidRPr="00B0602C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595550" w14:textId="77777777" w:rsidR="00844520" w:rsidRPr="00B0602C" w:rsidRDefault="00844520" w:rsidP="00152BF5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12AAD91" w14:textId="77777777" w:rsidR="00844520" w:rsidRPr="00B0602C" w:rsidRDefault="00844520" w:rsidP="00152BF5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0886756" w14:textId="77777777" w:rsidR="00844520" w:rsidRDefault="00844520" w:rsidP="00844520">
      <w:pPr>
        <w:spacing w:line="180" w:lineRule="exact"/>
        <w:rPr>
          <w:b/>
          <w:i/>
          <w:sz w:val="16"/>
          <w:szCs w:val="16"/>
          <w:lang w:val="hr-HR"/>
        </w:rPr>
      </w:pPr>
    </w:p>
    <w:p w14:paraId="7B822D8F" w14:textId="77777777" w:rsidR="00844520" w:rsidRDefault="00844520" w:rsidP="00844520">
      <w:pPr>
        <w:spacing w:line="180" w:lineRule="exact"/>
        <w:rPr>
          <w:b/>
          <w:i/>
          <w:sz w:val="16"/>
          <w:szCs w:val="16"/>
          <w:lang w:val="hr-HR"/>
        </w:rPr>
      </w:pPr>
    </w:p>
    <w:p w14:paraId="2BF10F22" w14:textId="17F14D2D" w:rsidR="00844520" w:rsidRPr="006313D7" w:rsidRDefault="00844520" w:rsidP="00844520">
      <w:pPr>
        <w:spacing w:line="180" w:lineRule="exact"/>
        <w:rPr>
          <w:sz w:val="16"/>
          <w:szCs w:val="16"/>
          <w:lang w:val="ru-RU"/>
        </w:rPr>
      </w:pPr>
      <w:r w:rsidRPr="00FB7552">
        <w:rPr>
          <w:rFonts w:ascii="Calibri" w:eastAsia="Calibri" w:hAnsi="Calibri" w:cs="Calibri"/>
          <w:iCs/>
          <w:spacing w:val="-3"/>
          <w:sz w:val="24"/>
          <w:szCs w:val="24"/>
          <w:lang w:val="bs-Latn-BA"/>
        </w:rPr>
        <w:t>Brisel</w:t>
      </w:r>
      <w:r w:rsidRPr="00FB7552">
        <w:rPr>
          <w:rFonts w:ascii="Calibri" w:eastAsia="Calibri" w:hAnsi="Calibri" w:cs="Calibri"/>
          <w:iCs/>
          <w:sz w:val="24"/>
          <w:szCs w:val="24"/>
          <w:lang w:val="bs-Latn-BA"/>
        </w:rPr>
        <w:t>,</w:t>
      </w:r>
      <w:r w:rsidRPr="00FB7552">
        <w:rPr>
          <w:rFonts w:ascii="Calibri" w:eastAsia="Calibri" w:hAnsi="Calibri" w:cs="Calibri"/>
          <w:iCs/>
          <w:spacing w:val="1"/>
          <w:sz w:val="24"/>
          <w:szCs w:val="24"/>
          <w:lang w:val="bs-Latn-BA"/>
        </w:rPr>
        <w:t xml:space="preserve"> </w:t>
      </w:r>
      <w:r w:rsidRPr="00E01156">
        <w:rPr>
          <w:rFonts w:ascii="Calibri" w:eastAsia="Calibri" w:hAnsi="Calibri" w:cs="Calibri"/>
          <w:spacing w:val="1"/>
          <w:sz w:val="24"/>
          <w:szCs w:val="24"/>
          <w:lang w:val="bs-Latn-BA"/>
        </w:rPr>
        <w:t>29.</w:t>
      </w:r>
      <w:r>
        <w:rPr>
          <w:rFonts w:ascii="Calibri" w:eastAsia="Calibri" w:hAnsi="Calibri" w:cs="Calibri"/>
          <w:spacing w:val="1"/>
          <w:sz w:val="24"/>
          <w:szCs w:val="24"/>
          <w:lang w:val="bs-Latn-BA"/>
        </w:rPr>
        <w:t xml:space="preserve"> </w:t>
      </w:r>
      <w:r w:rsidRPr="00E01156">
        <w:rPr>
          <w:rFonts w:ascii="Calibri" w:eastAsia="Calibri" w:hAnsi="Calibri" w:cs="Calibri"/>
          <w:spacing w:val="1"/>
          <w:sz w:val="24"/>
          <w:szCs w:val="24"/>
          <w:lang w:val="bs-Latn-BA"/>
        </w:rPr>
        <w:t>2.</w:t>
      </w:r>
      <w:r>
        <w:rPr>
          <w:rFonts w:ascii="Calibri" w:eastAsia="Calibri" w:hAnsi="Calibri" w:cs="Calibri"/>
          <w:spacing w:val="1"/>
          <w:sz w:val="24"/>
          <w:szCs w:val="24"/>
          <w:lang w:val="bs-Latn-BA"/>
        </w:rPr>
        <w:t xml:space="preserve"> </w:t>
      </w:r>
      <w:r w:rsidRPr="00E01156">
        <w:rPr>
          <w:rFonts w:ascii="Calibri" w:eastAsia="Calibri" w:hAnsi="Calibri" w:cs="Calibri"/>
          <w:spacing w:val="1"/>
          <w:sz w:val="24"/>
          <w:szCs w:val="24"/>
          <w:lang w:val="bs-Latn-BA"/>
        </w:rPr>
        <w:t>2024. godine</w:t>
      </w:r>
    </w:p>
    <w:p w14:paraId="59DE4A5D" w14:textId="77777777" w:rsidR="00844520" w:rsidRPr="00B7496F" w:rsidRDefault="00844520" w:rsidP="00844520">
      <w:pPr>
        <w:rPr>
          <w:rFonts w:ascii="Calibri" w:eastAsia="Calibri" w:hAnsi="Calibri" w:cs="Calibri"/>
          <w:i/>
          <w:sz w:val="24"/>
          <w:szCs w:val="24"/>
          <w:lang w:val="bs-Latn-BA"/>
        </w:rPr>
      </w:pPr>
      <w:r w:rsidRPr="00E01156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M</w:t>
      </w:r>
      <w:r w:rsidRPr="00E01156">
        <w:rPr>
          <w:rFonts w:ascii="Calibri" w:eastAsia="Calibri" w:hAnsi="Calibri" w:cs="Calibri"/>
          <w:i/>
          <w:sz w:val="24"/>
          <w:szCs w:val="24"/>
          <w:lang w:val="bs-Latn-BA"/>
        </w:rPr>
        <w:t>E</w:t>
      </w:r>
      <w:r w:rsidRPr="00E01156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D</w:t>
      </w:r>
      <w:r w:rsidRPr="00E01156">
        <w:rPr>
          <w:rFonts w:ascii="Calibri" w:eastAsia="Calibri" w:hAnsi="Calibri" w:cs="Calibri"/>
          <w:i/>
          <w:sz w:val="24"/>
          <w:szCs w:val="24"/>
          <w:lang w:val="bs-Latn-BA"/>
        </w:rPr>
        <w:t>I</w:t>
      </w:r>
      <w:r w:rsidRPr="00E01156">
        <w:rPr>
          <w:rFonts w:ascii="Calibri" w:eastAsia="Calibri" w:hAnsi="Calibri" w:cs="Calibri"/>
          <w:i/>
          <w:spacing w:val="-1"/>
          <w:sz w:val="24"/>
          <w:szCs w:val="24"/>
          <w:lang w:val="bs-Latn-BA"/>
        </w:rPr>
        <w:t>J</w:t>
      </w:r>
      <w:r w:rsidRPr="00E01156">
        <w:rPr>
          <w:rFonts w:ascii="Calibri" w:eastAsia="Calibri" w:hAnsi="Calibri" w:cs="Calibri"/>
          <w:i/>
          <w:spacing w:val="-3"/>
          <w:sz w:val="24"/>
          <w:szCs w:val="24"/>
          <w:lang w:val="bs-Latn-BA"/>
        </w:rPr>
        <w:t>I</w:t>
      </w:r>
      <w:r w:rsidRPr="00E01156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M</w:t>
      </w:r>
      <w:r w:rsidRPr="00E01156">
        <w:rPr>
          <w:rFonts w:ascii="Calibri" w:eastAsia="Calibri" w:hAnsi="Calibri" w:cs="Calibri"/>
          <w:i/>
          <w:sz w:val="24"/>
          <w:szCs w:val="24"/>
          <w:lang w:val="bs-Latn-BA"/>
        </w:rPr>
        <w:t>A</w:t>
      </w:r>
    </w:p>
    <w:p w14:paraId="3FD7C8C6" w14:textId="77777777" w:rsidR="00844520" w:rsidRPr="00B7496F" w:rsidRDefault="00844520" w:rsidP="00844520">
      <w:pPr>
        <w:ind w:left="239"/>
        <w:jc w:val="center"/>
        <w:rPr>
          <w:rFonts w:ascii="Calibri" w:eastAsia="Calibri" w:hAnsi="Calibri" w:cs="Calibri"/>
          <w:sz w:val="24"/>
          <w:szCs w:val="24"/>
          <w:lang w:val="bs-Latn-BA"/>
        </w:rPr>
      </w:pPr>
    </w:p>
    <w:p w14:paraId="543E187D" w14:textId="7D1958B9" w:rsidR="00844520" w:rsidRPr="00BC0938" w:rsidRDefault="00844520" w:rsidP="00844520">
      <w:pPr>
        <w:jc w:val="center"/>
        <w:rPr>
          <w:rFonts w:ascii="Calibri" w:hAnsi="Calibri" w:cs="Calibri"/>
          <w:b/>
          <w:noProof/>
          <w:sz w:val="24"/>
          <w:szCs w:val="24"/>
          <w:lang w:val="bs-Latn-BA" w:eastAsia="en-GB"/>
        </w:rPr>
      </w:pPr>
      <w:r>
        <w:rPr>
          <w:rFonts w:ascii="Calibri" w:hAnsi="Calibri" w:cs="Calibri"/>
          <w:b/>
          <w:noProof/>
          <w:sz w:val="24"/>
          <w:szCs w:val="24"/>
          <w:lang w:val="bs-Latn-BA" w:eastAsia="en-GB"/>
        </w:rPr>
        <w:t>PRI</w:t>
      </w:r>
      <w:r w:rsidRPr="00B7496F">
        <w:rPr>
          <w:rFonts w:ascii="Calibri" w:hAnsi="Calibri" w:cs="Calibri"/>
          <w:b/>
          <w:noProof/>
          <w:sz w:val="24"/>
          <w:szCs w:val="24"/>
          <w:lang w:val="bs-Latn-BA" w:eastAsia="en-GB"/>
        </w:rPr>
        <w:t>OP</w:t>
      </w:r>
      <w:r>
        <w:rPr>
          <w:rFonts w:ascii="Calibri" w:hAnsi="Calibri" w:cs="Calibri"/>
          <w:b/>
          <w:noProof/>
          <w:sz w:val="24"/>
          <w:szCs w:val="24"/>
          <w:lang w:val="bs-Latn-BA" w:eastAsia="en-GB"/>
        </w:rPr>
        <w:t>Ć</w:t>
      </w:r>
      <w:r w:rsidRPr="00B7496F">
        <w:rPr>
          <w:rFonts w:ascii="Calibri" w:hAnsi="Calibri" w:cs="Calibri"/>
          <w:b/>
          <w:noProof/>
          <w:sz w:val="24"/>
          <w:szCs w:val="24"/>
          <w:lang w:val="bs-Latn-BA" w:eastAsia="en-GB"/>
        </w:rPr>
        <w:t>ENJE ZA MEDIJE</w:t>
      </w:r>
    </w:p>
    <w:p w14:paraId="6D3E54F7" w14:textId="77777777" w:rsidR="00844520" w:rsidRDefault="00844520" w:rsidP="00844520">
      <w:pPr>
        <w:jc w:val="center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S</w:t>
      </w:r>
      <w:r w:rsidRPr="00DA14A3">
        <w:rPr>
          <w:rFonts w:ascii="Calibri" w:hAnsi="Calibri" w:cs="Calibri"/>
          <w:sz w:val="24"/>
          <w:szCs w:val="24"/>
          <w:lang w:val="bs-Latn-BA"/>
        </w:rPr>
        <w:t xml:space="preserve">ada </w:t>
      </w:r>
      <w:r>
        <w:rPr>
          <w:rFonts w:ascii="Calibri" w:hAnsi="Calibri" w:cs="Calibri"/>
          <w:sz w:val="24"/>
          <w:szCs w:val="24"/>
          <w:lang w:val="bs-Latn-BA"/>
        </w:rPr>
        <w:t xml:space="preserve">je </w:t>
      </w:r>
      <w:r w:rsidRPr="00DA14A3">
        <w:rPr>
          <w:rFonts w:ascii="Calibri" w:hAnsi="Calibri" w:cs="Calibri"/>
          <w:sz w:val="24"/>
          <w:szCs w:val="24"/>
          <w:lang w:val="bs-Latn-BA"/>
        </w:rPr>
        <w:t>trenutak da bh. vlasti pokažu rezultate</w:t>
      </w:r>
    </w:p>
    <w:p w14:paraId="0B4E749B" w14:textId="77777777" w:rsidR="00844520" w:rsidRDefault="00844520" w:rsidP="00844520">
      <w:pPr>
        <w:jc w:val="center"/>
        <w:rPr>
          <w:rFonts w:ascii="Calibri" w:hAnsi="Calibri" w:cs="Calibri"/>
          <w:sz w:val="24"/>
          <w:szCs w:val="24"/>
          <w:lang w:val="bs-Latn-BA"/>
        </w:rPr>
      </w:pPr>
    </w:p>
    <w:p w14:paraId="5BDC0EF0" w14:textId="2CEE5687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 xml:space="preserve">Sada je trenutak da bh. vlasti pokažu rezultate, jedna je od poruka sa sedmog sastanka </w:t>
      </w:r>
      <w:r w:rsidRPr="00354CFC">
        <w:rPr>
          <w:rFonts w:ascii="Calibri" w:hAnsi="Calibri" w:cs="Calibri"/>
          <w:sz w:val="24"/>
          <w:szCs w:val="24"/>
          <w:lang w:val="bs-Latn-BA"/>
        </w:rPr>
        <w:t>Pododbora za unut</w:t>
      </w:r>
      <w:r>
        <w:rPr>
          <w:rFonts w:ascii="Calibri" w:hAnsi="Calibri" w:cs="Calibri"/>
          <w:sz w:val="24"/>
          <w:szCs w:val="24"/>
          <w:lang w:val="bs-Latn-BA"/>
        </w:rPr>
        <w:t>a</w:t>
      </w:r>
      <w:r w:rsidRPr="00354CFC">
        <w:rPr>
          <w:rFonts w:ascii="Calibri" w:hAnsi="Calibri" w:cs="Calibri"/>
          <w:sz w:val="24"/>
          <w:szCs w:val="24"/>
          <w:lang w:val="bs-Latn-BA"/>
        </w:rPr>
        <w:t>rnje tržište i konkurenciju između E</w:t>
      </w:r>
      <w:r>
        <w:rPr>
          <w:rFonts w:ascii="Calibri" w:hAnsi="Calibri" w:cs="Calibri"/>
          <w:sz w:val="24"/>
          <w:szCs w:val="24"/>
          <w:lang w:val="bs-Latn-BA"/>
        </w:rPr>
        <w:t>u</w:t>
      </w:r>
      <w:r>
        <w:rPr>
          <w:rFonts w:ascii="Calibri" w:hAnsi="Calibri" w:cs="Calibri"/>
          <w:sz w:val="24"/>
          <w:szCs w:val="24"/>
          <w:lang w:val="bs-Latn-BA"/>
        </w:rPr>
        <w:t xml:space="preserve">ropske unije </w:t>
      </w:r>
      <w:r w:rsidRPr="00354CFC">
        <w:rPr>
          <w:rFonts w:ascii="Calibri" w:hAnsi="Calibri" w:cs="Calibri"/>
          <w:sz w:val="24"/>
          <w:szCs w:val="24"/>
          <w:lang w:val="bs-Latn-BA"/>
        </w:rPr>
        <w:t>i B</w:t>
      </w:r>
      <w:r>
        <w:rPr>
          <w:rFonts w:ascii="Calibri" w:hAnsi="Calibri" w:cs="Calibri"/>
          <w:sz w:val="24"/>
          <w:szCs w:val="24"/>
          <w:lang w:val="bs-Latn-BA"/>
        </w:rPr>
        <w:t>osne i Hercegovine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, koji je održan 29. </w:t>
      </w:r>
      <w:r>
        <w:rPr>
          <w:rFonts w:ascii="Calibri" w:hAnsi="Calibri" w:cs="Calibri"/>
          <w:sz w:val="24"/>
          <w:szCs w:val="24"/>
          <w:lang w:val="bs-Latn-BA"/>
        </w:rPr>
        <w:t>veljače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 2023. godine u Briselu (hibridni format). Ovo je </w:t>
      </w:r>
      <w:r w:rsidR="00FB7552">
        <w:rPr>
          <w:rFonts w:ascii="Calibri" w:hAnsi="Calibri" w:cs="Calibri"/>
          <w:sz w:val="24"/>
          <w:szCs w:val="24"/>
          <w:lang w:val="bs-Latn-BA"/>
        </w:rPr>
        <w:t>osobito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 važno, naglašeno je, u svjetlu </w:t>
      </w:r>
      <w:r>
        <w:rPr>
          <w:rFonts w:ascii="Calibri" w:hAnsi="Calibri" w:cs="Calibri"/>
          <w:sz w:val="24"/>
          <w:szCs w:val="24"/>
          <w:lang w:val="bs-Latn-BA"/>
        </w:rPr>
        <w:t>ožujskog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 izvješ</w:t>
      </w:r>
      <w:r>
        <w:rPr>
          <w:rFonts w:ascii="Calibri" w:hAnsi="Calibri" w:cs="Calibri"/>
          <w:sz w:val="24"/>
          <w:szCs w:val="24"/>
          <w:lang w:val="bs-Latn-BA"/>
        </w:rPr>
        <w:t>ć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a </w:t>
      </w:r>
      <w:r>
        <w:rPr>
          <w:rFonts w:ascii="Calibri" w:hAnsi="Calibri" w:cs="Calibri"/>
          <w:sz w:val="24"/>
          <w:szCs w:val="24"/>
          <w:lang w:val="bs-Latn-BA"/>
        </w:rPr>
        <w:t>E</w:t>
      </w:r>
      <w:r>
        <w:rPr>
          <w:rFonts w:ascii="Calibri" w:hAnsi="Calibri" w:cs="Calibri"/>
          <w:sz w:val="24"/>
          <w:szCs w:val="24"/>
          <w:lang w:val="bs-Latn-BA"/>
        </w:rPr>
        <w:t>u</w:t>
      </w:r>
      <w:r>
        <w:rPr>
          <w:rFonts w:ascii="Calibri" w:hAnsi="Calibri" w:cs="Calibri"/>
          <w:sz w:val="24"/>
          <w:szCs w:val="24"/>
          <w:lang w:val="bs-Latn-BA"/>
        </w:rPr>
        <w:t>ropske k</w:t>
      </w:r>
      <w:r w:rsidRPr="00354CFC">
        <w:rPr>
          <w:rFonts w:ascii="Calibri" w:hAnsi="Calibri" w:cs="Calibri"/>
          <w:sz w:val="24"/>
          <w:szCs w:val="24"/>
          <w:lang w:val="bs-Latn-BA"/>
        </w:rPr>
        <w:t>omisije o napretku BiH i odluka o pristupnim pregovorima te implementacije Plana za Zapadni Balkan</w:t>
      </w:r>
      <w:r>
        <w:rPr>
          <w:rFonts w:ascii="Calibri" w:hAnsi="Calibri" w:cs="Calibri"/>
          <w:sz w:val="24"/>
          <w:szCs w:val="24"/>
          <w:lang w:val="bs-Latn-BA"/>
        </w:rPr>
        <w:t>,</w:t>
      </w:r>
      <w:r w:rsidRPr="00354CFC">
        <w:rPr>
          <w:rFonts w:ascii="Calibri" w:hAnsi="Calibri" w:cs="Calibri"/>
          <w:sz w:val="24"/>
          <w:szCs w:val="24"/>
          <w:lang w:val="bs-Latn-BA"/>
        </w:rPr>
        <w:t xml:space="preserve"> čiji je jedan od stu</w:t>
      </w:r>
      <w:r w:rsidR="00FB7552">
        <w:rPr>
          <w:rFonts w:ascii="Calibri" w:hAnsi="Calibri" w:cs="Calibri"/>
          <w:sz w:val="24"/>
          <w:szCs w:val="24"/>
          <w:lang w:val="bs-Latn-BA"/>
        </w:rPr>
        <w:t>p</w:t>
      </w:r>
      <w:r w:rsidRPr="00354CFC">
        <w:rPr>
          <w:rFonts w:ascii="Calibri" w:hAnsi="Calibri" w:cs="Calibri"/>
          <w:sz w:val="24"/>
          <w:szCs w:val="24"/>
          <w:lang w:val="bs-Latn-BA"/>
        </w:rPr>
        <w:t>ova integracija u unut</w:t>
      </w:r>
      <w:r>
        <w:rPr>
          <w:rFonts w:ascii="Calibri" w:hAnsi="Calibri" w:cs="Calibri"/>
          <w:sz w:val="24"/>
          <w:szCs w:val="24"/>
          <w:lang w:val="bs-Latn-BA"/>
        </w:rPr>
        <w:t>a</w:t>
      </w:r>
      <w:r w:rsidRPr="00354CFC">
        <w:rPr>
          <w:rFonts w:ascii="Calibri" w:hAnsi="Calibri" w:cs="Calibri"/>
          <w:sz w:val="24"/>
          <w:szCs w:val="24"/>
          <w:lang w:val="bs-Latn-BA"/>
        </w:rPr>
        <w:t>rnje tržište EU i razvoj regionalnog tržišta.</w:t>
      </w:r>
      <w:r>
        <w:rPr>
          <w:rFonts w:ascii="Calibri" w:hAnsi="Calibri" w:cs="Calibri"/>
          <w:sz w:val="24"/>
          <w:szCs w:val="24"/>
          <w:lang w:val="bs-Latn-BA"/>
        </w:rPr>
        <w:t xml:space="preserve"> </w:t>
      </w:r>
    </w:p>
    <w:p w14:paraId="2435E29C" w14:textId="77777777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424330D8" w14:textId="12AA40B6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  <w:r w:rsidRPr="00B7496F">
        <w:rPr>
          <w:rFonts w:ascii="Calibri" w:hAnsi="Calibri" w:cs="Calibri"/>
          <w:sz w:val="24"/>
          <w:szCs w:val="24"/>
          <w:lang w:val="bs-Latn-BA"/>
        </w:rPr>
        <w:t>Na sastanku su</w:t>
      </w:r>
      <w:r>
        <w:rPr>
          <w:rFonts w:ascii="Calibri" w:hAnsi="Calibri" w:cs="Calibri"/>
          <w:sz w:val="24"/>
          <w:szCs w:val="24"/>
          <w:lang w:val="bs-Latn-BA"/>
        </w:rPr>
        <w:t>,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 među ostal</w:t>
      </w:r>
      <w:r>
        <w:rPr>
          <w:rFonts w:ascii="Calibri" w:hAnsi="Calibri" w:cs="Calibri"/>
          <w:sz w:val="24"/>
          <w:szCs w:val="24"/>
          <w:lang w:val="bs-Latn-BA"/>
        </w:rPr>
        <w:t>im</w:t>
      </w:r>
      <w:r>
        <w:rPr>
          <w:rFonts w:ascii="Calibri" w:hAnsi="Calibri" w:cs="Calibri"/>
          <w:sz w:val="24"/>
          <w:szCs w:val="24"/>
          <w:lang w:val="bs-Latn-BA"/>
        </w:rPr>
        <w:t>,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 razmijenjene informacije o radu Konkurencijskog vijeća BiH i Vijeća za drža</w:t>
      </w:r>
      <w:r>
        <w:rPr>
          <w:rFonts w:ascii="Calibri" w:hAnsi="Calibri" w:cs="Calibri"/>
          <w:sz w:val="24"/>
          <w:szCs w:val="24"/>
          <w:lang w:val="bs-Latn-BA"/>
        </w:rPr>
        <w:t>v</w:t>
      </w:r>
      <w:r w:rsidRPr="00B7496F">
        <w:rPr>
          <w:rFonts w:ascii="Calibri" w:hAnsi="Calibri" w:cs="Calibri"/>
          <w:sz w:val="24"/>
          <w:szCs w:val="24"/>
          <w:lang w:val="bs-Latn-BA"/>
        </w:rPr>
        <w:t xml:space="preserve">nu pomoć. </w:t>
      </w:r>
      <w:r w:rsidRPr="00DA14A3">
        <w:rPr>
          <w:rFonts w:ascii="Calibri" w:hAnsi="Calibri" w:cs="Calibri"/>
          <w:sz w:val="24"/>
          <w:szCs w:val="24"/>
          <w:lang w:val="bs-Latn-BA"/>
        </w:rPr>
        <w:t>E</w:t>
      </w:r>
      <w:r>
        <w:rPr>
          <w:rFonts w:ascii="Calibri" w:hAnsi="Calibri" w:cs="Calibri"/>
          <w:sz w:val="24"/>
          <w:szCs w:val="24"/>
          <w:lang w:val="bs-Latn-BA"/>
        </w:rPr>
        <w:t>u</w:t>
      </w:r>
      <w:r w:rsidRPr="00DA14A3">
        <w:rPr>
          <w:rFonts w:ascii="Calibri" w:hAnsi="Calibri" w:cs="Calibri"/>
          <w:sz w:val="24"/>
          <w:szCs w:val="24"/>
          <w:lang w:val="bs-Latn-BA"/>
        </w:rPr>
        <w:t xml:space="preserve">ropska komisije je naglasila </w:t>
      </w:r>
      <w:r w:rsidR="00FB7552">
        <w:rPr>
          <w:rFonts w:ascii="Calibri" w:hAnsi="Calibri" w:cs="Calibri"/>
          <w:sz w:val="24"/>
          <w:szCs w:val="24"/>
          <w:lang w:val="bs-Latn-BA"/>
        </w:rPr>
        <w:t>da</w:t>
      </w:r>
      <w:r w:rsidRPr="00DA14A3">
        <w:rPr>
          <w:rFonts w:ascii="Calibri" w:hAnsi="Calibri" w:cs="Calibri"/>
          <w:sz w:val="24"/>
          <w:szCs w:val="24"/>
          <w:lang w:val="bs-Latn-BA"/>
        </w:rPr>
        <w:t>, među ostal</w:t>
      </w:r>
      <w:r>
        <w:rPr>
          <w:rFonts w:ascii="Calibri" w:hAnsi="Calibri" w:cs="Calibri"/>
          <w:sz w:val="24"/>
          <w:szCs w:val="24"/>
          <w:lang w:val="bs-Latn-BA"/>
        </w:rPr>
        <w:t>im</w:t>
      </w:r>
      <w:r w:rsidR="00FB7552">
        <w:rPr>
          <w:rFonts w:ascii="Calibri" w:hAnsi="Calibri" w:cs="Calibri"/>
          <w:sz w:val="24"/>
          <w:szCs w:val="24"/>
          <w:lang w:val="bs-Latn-BA"/>
        </w:rPr>
        <w:t>a</w:t>
      </w:r>
      <w:r w:rsidRPr="00DA14A3">
        <w:rPr>
          <w:rFonts w:ascii="Calibri" w:hAnsi="Calibri" w:cs="Calibri"/>
          <w:sz w:val="24"/>
          <w:szCs w:val="24"/>
          <w:lang w:val="bs-Latn-BA"/>
        </w:rPr>
        <w:t>, vlasti u BiH trebaju izmijeniti Zakon o konkurenciji i Zakon o državnoj pomoći kako bi se revidirale procedure glas</w:t>
      </w:r>
      <w:r w:rsidR="000F0835">
        <w:rPr>
          <w:rFonts w:ascii="Calibri" w:hAnsi="Calibri" w:cs="Calibri"/>
          <w:sz w:val="24"/>
          <w:szCs w:val="24"/>
          <w:lang w:val="bs-Latn-BA"/>
        </w:rPr>
        <w:t>ov</w:t>
      </w:r>
      <w:r w:rsidRPr="00DA14A3">
        <w:rPr>
          <w:rFonts w:ascii="Calibri" w:hAnsi="Calibri" w:cs="Calibri"/>
          <w:sz w:val="24"/>
          <w:szCs w:val="24"/>
          <w:lang w:val="bs-Latn-BA"/>
        </w:rPr>
        <w:t xml:space="preserve">anja, </w:t>
      </w:r>
      <w:r>
        <w:rPr>
          <w:rFonts w:ascii="Calibri" w:hAnsi="Calibri" w:cs="Calibri"/>
          <w:sz w:val="24"/>
          <w:szCs w:val="24"/>
          <w:lang w:val="bs-Latn-BA"/>
        </w:rPr>
        <w:t>s</w:t>
      </w:r>
      <w:r w:rsidR="00FB7552">
        <w:rPr>
          <w:rFonts w:ascii="Calibri" w:hAnsi="Calibri" w:cs="Calibri"/>
          <w:sz w:val="24"/>
          <w:szCs w:val="24"/>
          <w:lang w:val="bs-Latn-BA"/>
        </w:rPr>
        <w:t>u</w:t>
      </w:r>
      <w:r>
        <w:rPr>
          <w:rFonts w:ascii="Calibri" w:hAnsi="Calibri" w:cs="Calibri"/>
          <w:sz w:val="24"/>
          <w:szCs w:val="24"/>
          <w:lang w:val="bs-Latn-BA"/>
        </w:rPr>
        <w:t>klad</w:t>
      </w:r>
      <w:r w:rsidR="00FB7552">
        <w:rPr>
          <w:rFonts w:ascii="Calibri" w:hAnsi="Calibri" w:cs="Calibri"/>
          <w:sz w:val="24"/>
          <w:szCs w:val="24"/>
          <w:lang w:val="bs-Latn-BA"/>
        </w:rPr>
        <w:t>no</w:t>
      </w:r>
      <w:r>
        <w:rPr>
          <w:rFonts w:ascii="Calibri" w:hAnsi="Calibri" w:cs="Calibri"/>
          <w:sz w:val="24"/>
          <w:szCs w:val="24"/>
          <w:lang w:val="bs-Latn-BA"/>
        </w:rPr>
        <w:t xml:space="preserve"> Mišljenj</w:t>
      </w:r>
      <w:r w:rsidR="00FB7552">
        <w:rPr>
          <w:rFonts w:ascii="Calibri" w:hAnsi="Calibri" w:cs="Calibri"/>
          <w:sz w:val="24"/>
          <w:szCs w:val="24"/>
          <w:lang w:val="bs-Latn-BA"/>
        </w:rPr>
        <w:t xml:space="preserve">u </w:t>
      </w:r>
      <w:r>
        <w:rPr>
          <w:rFonts w:ascii="Calibri" w:hAnsi="Calibri" w:cs="Calibri"/>
          <w:sz w:val="24"/>
          <w:szCs w:val="24"/>
          <w:lang w:val="bs-Latn-BA"/>
        </w:rPr>
        <w:t>K</w:t>
      </w:r>
      <w:r w:rsidRPr="00DA14A3">
        <w:rPr>
          <w:rFonts w:ascii="Calibri" w:hAnsi="Calibri" w:cs="Calibri"/>
          <w:sz w:val="24"/>
          <w:szCs w:val="24"/>
          <w:lang w:val="bs-Latn-BA"/>
        </w:rPr>
        <w:t>omisije.</w:t>
      </w:r>
      <w:r>
        <w:rPr>
          <w:rFonts w:ascii="Calibri" w:hAnsi="Calibri" w:cs="Calibri"/>
          <w:sz w:val="24"/>
          <w:szCs w:val="24"/>
          <w:lang w:val="bs-Latn-BA"/>
        </w:rPr>
        <w:t xml:space="preserve"> Razgovarano je i o pravilima za utvrđivanje liste esencijalnih lijekova </w:t>
      </w:r>
      <w:r w:rsidRPr="00DA14A3">
        <w:rPr>
          <w:rFonts w:ascii="Calibri" w:hAnsi="Calibri" w:cs="Calibri"/>
          <w:sz w:val="24"/>
          <w:szCs w:val="24"/>
          <w:lang w:val="bs-Latn-BA"/>
        </w:rPr>
        <w:t xml:space="preserve">koja će osigurati veću transparentnost i pravne jasnoće u </w:t>
      </w:r>
      <w:r>
        <w:rPr>
          <w:rFonts w:ascii="Calibri" w:hAnsi="Calibri" w:cs="Calibri"/>
          <w:sz w:val="24"/>
          <w:szCs w:val="24"/>
          <w:lang w:val="bs-Latn-BA"/>
        </w:rPr>
        <w:t>s</w:t>
      </w:r>
      <w:r w:rsidRPr="00DA14A3">
        <w:rPr>
          <w:rFonts w:ascii="Calibri" w:hAnsi="Calibri" w:cs="Calibri"/>
          <w:sz w:val="24"/>
          <w:szCs w:val="24"/>
          <w:lang w:val="bs-Latn-BA"/>
        </w:rPr>
        <w:t>vezi procedura u cijeloj zemlji</w:t>
      </w:r>
      <w:r>
        <w:rPr>
          <w:rFonts w:ascii="Calibri" w:hAnsi="Calibri" w:cs="Calibri"/>
          <w:sz w:val="24"/>
          <w:szCs w:val="24"/>
          <w:lang w:val="bs-Latn-BA"/>
        </w:rPr>
        <w:t xml:space="preserve">. </w:t>
      </w:r>
    </w:p>
    <w:p w14:paraId="26B5B4D3" w14:textId="77777777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23E6BAC7" w14:textId="77D1C938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Izaslanstvo</w:t>
      </w:r>
      <w:r w:rsidRPr="00E01156">
        <w:rPr>
          <w:rFonts w:ascii="Calibri" w:hAnsi="Calibri" w:cs="Calibri"/>
          <w:sz w:val="24"/>
          <w:szCs w:val="24"/>
          <w:lang w:val="bs-Latn-BA"/>
        </w:rPr>
        <w:t xml:space="preserve"> BiH je </w:t>
      </w:r>
      <w:r>
        <w:rPr>
          <w:rFonts w:ascii="Calibri" w:hAnsi="Calibri" w:cs="Calibri"/>
          <w:sz w:val="24"/>
          <w:szCs w:val="24"/>
          <w:lang w:val="bs-Latn-BA"/>
        </w:rPr>
        <w:t>i</w:t>
      </w:r>
      <w:r w:rsidR="000F0835">
        <w:rPr>
          <w:rFonts w:ascii="Calibri" w:hAnsi="Calibri" w:cs="Calibri"/>
          <w:sz w:val="24"/>
          <w:szCs w:val="24"/>
          <w:lang w:val="bs-Latn-BA"/>
        </w:rPr>
        <w:t>zvijestilo</w:t>
      </w:r>
      <w:r w:rsidRPr="00E01156">
        <w:rPr>
          <w:rFonts w:ascii="Calibri" w:hAnsi="Calibri" w:cs="Calibri"/>
          <w:sz w:val="24"/>
          <w:szCs w:val="24"/>
          <w:lang w:val="bs-Latn-BA"/>
        </w:rPr>
        <w:t xml:space="preserve"> </w:t>
      </w:r>
      <w:r>
        <w:rPr>
          <w:rFonts w:ascii="Calibri" w:hAnsi="Calibri" w:cs="Calibri"/>
          <w:sz w:val="24"/>
          <w:szCs w:val="24"/>
          <w:lang w:val="bs-Latn-BA"/>
        </w:rPr>
        <w:t>da je pripremljena nova strategija</w:t>
      </w:r>
      <w:r w:rsidRPr="00E01156">
        <w:rPr>
          <w:rFonts w:ascii="Calibri" w:hAnsi="Calibri" w:cs="Calibri"/>
          <w:sz w:val="24"/>
          <w:szCs w:val="24"/>
          <w:lang w:val="bs-Latn-BA"/>
        </w:rPr>
        <w:t xml:space="preserve"> razvoja javnih nabavi, a E</w:t>
      </w:r>
      <w:r w:rsidR="000F0835">
        <w:rPr>
          <w:rFonts w:ascii="Calibri" w:hAnsi="Calibri" w:cs="Calibri"/>
          <w:sz w:val="24"/>
          <w:szCs w:val="24"/>
          <w:lang w:val="bs-Latn-BA"/>
        </w:rPr>
        <w:t>u</w:t>
      </w:r>
      <w:r w:rsidRPr="00E01156">
        <w:rPr>
          <w:rFonts w:ascii="Calibri" w:hAnsi="Calibri" w:cs="Calibri"/>
          <w:sz w:val="24"/>
          <w:szCs w:val="24"/>
          <w:lang w:val="bs-Latn-BA"/>
        </w:rPr>
        <w:t xml:space="preserve">ropska komisija od bh. vlasti očekuje </w:t>
      </w:r>
      <w:r>
        <w:rPr>
          <w:rFonts w:ascii="Calibri" w:hAnsi="Calibri" w:cs="Calibri"/>
          <w:sz w:val="24"/>
          <w:szCs w:val="24"/>
          <w:lang w:val="bs-Latn-BA"/>
        </w:rPr>
        <w:t xml:space="preserve">jačanje ljudskih kapaciteta Agencije za javne nabave i </w:t>
      </w:r>
      <w:r w:rsidR="000F0835">
        <w:rPr>
          <w:rFonts w:ascii="Calibri" w:hAnsi="Calibri" w:cs="Calibri"/>
          <w:sz w:val="24"/>
          <w:szCs w:val="24"/>
          <w:lang w:val="bs-Latn-BA"/>
        </w:rPr>
        <w:t>Ureda</w:t>
      </w:r>
      <w:r>
        <w:rPr>
          <w:rFonts w:ascii="Calibri" w:hAnsi="Calibri" w:cs="Calibri"/>
          <w:sz w:val="24"/>
          <w:szCs w:val="24"/>
          <w:lang w:val="bs-Latn-BA"/>
        </w:rPr>
        <w:t xml:space="preserve"> </w:t>
      </w:r>
      <w:r w:rsidRPr="00832453">
        <w:rPr>
          <w:rFonts w:ascii="Calibri" w:hAnsi="Calibri" w:cs="Calibri"/>
          <w:sz w:val="24"/>
          <w:szCs w:val="24"/>
          <w:lang w:val="bs-Latn-BA"/>
        </w:rPr>
        <w:t>za razmatranje žalbi</w:t>
      </w:r>
      <w:r>
        <w:rPr>
          <w:rFonts w:ascii="Calibri" w:hAnsi="Calibri" w:cs="Calibri"/>
          <w:sz w:val="24"/>
          <w:szCs w:val="24"/>
          <w:lang w:val="bs-Latn-BA"/>
        </w:rPr>
        <w:t xml:space="preserve">. </w:t>
      </w:r>
    </w:p>
    <w:p w14:paraId="659819A4" w14:textId="77777777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171C8F02" w14:textId="6EE3F431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P</w:t>
      </w:r>
      <w:r w:rsidRPr="00832453">
        <w:rPr>
          <w:rFonts w:ascii="Calibri" w:hAnsi="Calibri" w:cs="Calibri"/>
          <w:sz w:val="24"/>
          <w:szCs w:val="24"/>
          <w:lang w:val="bs-Latn-BA"/>
        </w:rPr>
        <w:t>reporuka E</w:t>
      </w:r>
      <w:r w:rsidR="000F0835">
        <w:rPr>
          <w:rFonts w:ascii="Calibri" w:hAnsi="Calibri" w:cs="Calibri"/>
          <w:sz w:val="24"/>
          <w:szCs w:val="24"/>
          <w:lang w:val="bs-Latn-BA"/>
        </w:rPr>
        <w:t>u</w:t>
      </w:r>
      <w:r w:rsidRPr="00832453">
        <w:rPr>
          <w:rFonts w:ascii="Calibri" w:hAnsi="Calibri" w:cs="Calibri"/>
          <w:sz w:val="24"/>
          <w:szCs w:val="24"/>
          <w:lang w:val="bs-Latn-BA"/>
        </w:rPr>
        <w:t>ropske komisije je da se usvoji jedinstven horizontalan z</w:t>
      </w:r>
      <w:r>
        <w:rPr>
          <w:rFonts w:ascii="Calibri" w:hAnsi="Calibri" w:cs="Calibri"/>
          <w:sz w:val="24"/>
          <w:szCs w:val="24"/>
          <w:lang w:val="bs-Latn-BA"/>
        </w:rPr>
        <w:t xml:space="preserve">akon koji će biti usklađen s </w:t>
      </w:r>
      <w:r w:rsidRPr="00832453">
        <w:rPr>
          <w:rFonts w:ascii="Calibri" w:hAnsi="Calibri" w:cs="Calibri"/>
          <w:sz w:val="24"/>
          <w:szCs w:val="24"/>
          <w:lang w:val="bs-Latn-BA"/>
        </w:rPr>
        <w:t>Direktivom o uslugama, napravi sveobuhvatan popis svih administrativnih i tehničkih koraka za registraciju domaćih i stra</w:t>
      </w:r>
      <w:r>
        <w:rPr>
          <w:rFonts w:ascii="Calibri" w:hAnsi="Calibri" w:cs="Calibri"/>
          <w:sz w:val="24"/>
          <w:szCs w:val="24"/>
          <w:lang w:val="bs-Latn-BA"/>
        </w:rPr>
        <w:t>nih p</w:t>
      </w:r>
      <w:r w:rsidR="000F0835">
        <w:rPr>
          <w:rFonts w:ascii="Calibri" w:hAnsi="Calibri" w:cs="Calibri"/>
          <w:sz w:val="24"/>
          <w:szCs w:val="24"/>
          <w:lang w:val="bs-Latn-BA"/>
        </w:rPr>
        <w:t>o</w:t>
      </w:r>
      <w:r>
        <w:rPr>
          <w:rFonts w:ascii="Calibri" w:hAnsi="Calibri" w:cs="Calibri"/>
          <w:sz w:val="24"/>
          <w:szCs w:val="24"/>
          <w:lang w:val="bs-Latn-BA"/>
        </w:rPr>
        <w:t>duzeća u cijeloj zemlji, te</w:t>
      </w:r>
      <w:r w:rsidRPr="00832453">
        <w:rPr>
          <w:rFonts w:ascii="Calibri" w:hAnsi="Calibri" w:cs="Calibri"/>
          <w:sz w:val="24"/>
          <w:szCs w:val="24"/>
          <w:lang w:val="bs-Latn-BA"/>
        </w:rPr>
        <w:t xml:space="preserve"> </w:t>
      </w:r>
      <w:r>
        <w:rPr>
          <w:rFonts w:ascii="Calibri" w:hAnsi="Calibri" w:cs="Calibri"/>
          <w:sz w:val="24"/>
          <w:szCs w:val="24"/>
          <w:lang w:val="bs-Latn-BA"/>
        </w:rPr>
        <w:t xml:space="preserve">ubrzaju </w:t>
      </w:r>
      <w:r w:rsidRPr="00832453">
        <w:rPr>
          <w:rFonts w:ascii="Calibri" w:hAnsi="Calibri" w:cs="Calibri"/>
          <w:sz w:val="24"/>
          <w:szCs w:val="24"/>
          <w:lang w:val="bs-Latn-BA"/>
        </w:rPr>
        <w:t>napori na harmonizaciji propisa u oblasti uzajamnog priznavanja profesionalnih kvalifikacija.</w:t>
      </w:r>
    </w:p>
    <w:p w14:paraId="3DA6FED1" w14:textId="77777777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4A8A6F84" w14:textId="30BC55DF" w:rsidR="00844520" w:rsidRDefault="000F0835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Izaslanstvo</w:t>
      </w:r>
      <w:r w:rsidR="00844520">
        <w:rPr>
          <w:rFonts w:ascii="Calibri" w:hAnsi="Calibri" w:cs="Calibri"/>
          <w:sz w:val="24"/>
          <w:szCs w:val="24"/>
          <w:lang w:val="bs-Latn-BA"/>
        </w:rPr>
        <w:t xml:space="preserve"> BiH je </w:t>
      </w:r>
      <w:r>
        <w:rPr>
          <w:rFonts w:ascii="Calibri" w:hAnsi="Calibri" w:cs="Calibri"/>
          <w:sz w:val="24"/>
          <w:szCs w:val="24"/>
          <w:lang w:val="bs-Latn-BA"/>
        </w:rPr>
        <w:t>izvijestilo</w:t>
      </w:r>
      <w:r w:rsidR="00844520">
        <w:rPr>
          <w:rFonts w:ascii="Calibri" w:hAnsi="Calibri" w:cs="Calibri"/>
          <w:sz w:val="24"/>
          <w:szCs w:val="24"/>
          <w:lang w:val="bs-Latn-BA"/>
        </w:rPr>
        <w:t xml:space="preserve"> da je pripremljena nova strategija </w:t>
      </w:r>
      <w:r w:rsidR="00844520" w:rsidRPr="00CF1734">
        <w:rPr>
          <w:rFonts w:ascii="Calibri" w:hAnsi="Calibri" w:cs="Calibri"/>
          <w:sz w:val="24"/>
          <w:szCs w:val="24"/>
          <w:lang w:val="bs-Latn-BA"/>
        </w:rPr>
        <w:t>intelektualnog vlasništva</w:t>
      </w:r>
      <w:r w:rsidR="00844520">
        <w:rPr>
          <w:rFonts w:ascii="Calibri" w:hAnsi="Calibri" w:cs="Calibri"/>
          <w:sz w:val="24"/>
          <w:szCs w:val="24"/>
          <w:lang w:val="bs-Latn-BA"/>
        </w:rPr>
        <w:t xml:space="preserve">. Usvajanje </w:t>
      </w:r>
      <w:r w:rsidR="00844520" w:rsidRPr="00CF1734">
        <w:rPr>
          <w:rFonts w:ascii="Calibri" w:hAnsi="Calibri" w:cs="Calibri"/>
          <w:sz w:val="24"/>
          <w:szCs w:val="24"/>
          <w:lang w:val="bs-Latn-BA"/>
        </w:rPr>
        <w:t>seta zakona koji reguli</w:t>
      </w:r>
      <w:r>
        <w:rPr>
          <w:rFonts w:ascii="Calibri" w:hAnsi="Calibri" w:cs="Calibri"/>
          <w:sz w:val="24"/>
          <w:szCs w:val="24"/>
          <w:lang w:val="bs-Latn-BA"/>
        </w:rPr>
        <w:t>raju</w:t>
      </w:r>
      <w:r w:rsidR="00844520" w:rsidRPr="00CF1734">
        <w:rPr>
          <w:rFonts w:ascii="Calibri" w:hAnsi="Calibri" w:cs="Calibri"/>
          <w:sz w:val="24"/>
          <w:szCs w:val="24"/>
          <w:lang w:val="bs-Latn-BA"/>
        </w:rPr>
        <w:t xml:space="preserve"> zaštitu autorskih</w:t>
      </w:r>
      <w:r w:rsidR="00844520">
        <w:rPr>
          <w:rFonts w:ascii="Calibri" w:hAnsi="Calibri" w:cs="Calibri"/>
          <w:sz w:val="24"/>
          <w:szCs w:val="24"/>
          <w:lang w:val="bs-Latn-BA"/>
        </w:rPr>
        <w:t xml:space="preserve"> te </w:t>
      </w:r>
      <w:r w:rsidR="00844520" w:rsidRPr="00CF1734">
        <w:rPr>
          <w:rFonts w:ascii="Calibri" w:hAnsi="Calibri" w:cs="Calibri"/>
          <w:sz w:val="24"/>
          <w:szCs w:val="24"/>
          <w:lang w:val="bs-Latn-BA"/>
        </w:rPr>
        <w:t>novog zakona o poštanskim uslugama</w:t>
      </w:r>
      <w:r w:rsidR="00844520" w:rsidRPr="006313D7">
        <w:rPr>
          <w:rFonts w:ascii="Calibri" w:hAnsi="Calibri" w:cs="Calibri"/>
          <w:sz w:val="24"/>
          <w:szCs w:val="24"/>
          <w:lang w:val="bs-Latn-BA"/>
        </w:rPr>
        <w:t xml:space="preserve"> </w:t>
      </w:r>
      <w:r w:rsidR="00844520" w:rsidRPr="00CF1734">
        <w:rPr>
          <w:rFonts w:ascii="Calibri" w:hAnsi="Calibri" w:cs="Calibri"/>
          <w:sz w:val="24"/>
          <w:szCs w:val="24"/>
          <w:lang w:val="bs-Latn-BA"/>
        </w:rPr>
        <w:t>o</w:t>
      </w:r>
      <w:r w:rsidR="00844520">
        <w:rPr>
          <w:rFonts w:ascii="Calibri" w:hAnsi="Calibri" w:cs="Calibri"/>
          <w:sz w:val="24"/>
          <w:szCs w:val="24"/>
          <w:lang w:val="bs-Latn-BA"/>
        </w:rPr>
        <w:t>staju među konkretnim zada</w:t>
      </w:r>
      <w:r>
        <w:rPr>
          <w:rFonts w:ascii="Calibri" w:hAnsi="Calibri" w:cs="Calibri"/>
          <w:sz w:val="24"/>
          <w:szCs w:val="24"/>
          <w:lang w:val="bs-Latn-BA"/>
        </w:rPr>
        <w:t>ćama</w:t>
      </w:r>
      <w:r w:rsidR="00844520">
        <w:rPr>
          <w:rFonts w:ascii="Calibri" w:hAnsi="Calibri" w:cs="Calibri"/>
          <w:sz w:val="24"/>
          <w:szCs w:val="24"/>
          <w:lang w:val="bs-Latn-BA"/>
        </w:rPr>
        <w:t xml:space="preserve"> </w:t>
      </w:r>
      <w:r w:rsidR="00844520" w:rsidRPr="00CF1734">
        <w:rPr>
          <w:rFonts w:ascii="Calibri" w:hAnsi="Calibri" w:cs="Calibri"/>
          <w:sz w:val="24"/>
          <w:szCs w:val="24"/>
          <w:lang w:val="bs-Latn-BA"/>
        </w:rPr>
        <w:t>za</w:t>
      </w:r>
      <w:r w:rsidR="00844520">
        <w:rPr>
          <w:rFonts w:ascii="Calibri" w:hAnsi="Calibri" w:cs="Calibri"/>
          <w:sz w:val="24"/>
          <w:szCs w:val="24"/>
          <w:lang w:val="bs-Latn-BA"/>
        </w:rPr>
        <w:t xml:space="preserve"> </w:t>
      </w:r>
      <w:r w:rsidR="00844520" w:rsidRPr="00CF1734">
        <w:rPr>
          <w:rFonts w:ascii="Calibri" w:hAnsi="Calibri" w:cs="Calibri"/>
          <w:sz w:val="24"/>
          <w:szCs w:val="24"/>
          <w:lang w:val="bs-Latn-BA"/>
        </w:rPr>
        <w:t>vlasti u BiH.</w:t>
      </w:r>
    </w:p>
    <w:p w14:paraId="3BE501C1" w14:textId="77777777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</w:p>
    <w:p w14:paraId="5B812B0B" w14:textId="29A14846" w:rsidR="00844520" w:rsidRDefault="00844520" w:rsidP="00844520">
      <w:pPr>
        <w:jc w:val="both"/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sz w:val="24"/>
          <w:szCs w:val="24"/>
          <w:lang w:val="bs-Latn-BA"/>
        </w:rPr>
        <w:t>Na sastanku je razgovarano i o jačanju bankarskog sektora, prava</w:t>
      </w:r>
      <w:r w:rsidRPr="00CF1734">
        <w:rPr>
          <w:rFonts w:ascii="Calibri" w:hAnsi="Calibri" w:cs="Calibri"/>
          <w:sz w:val="24"/>
          <w:szCs w:val="24"/>
          <w:lang w:val="bs-Latn-BA"/>
        </w:rPr>
        <w:t xml:space="preserve"> </w:t>
      </w:r>
      <w:r w:rsidR="000F0835">
        <w:rPr>
          <w:rFonts w:ascii="Calibri" w:hAnsi="Calibri" w:cs="Calibri"/>
          <w:sz w:val="24"/>
          <w:szCs w:val="24"/>
          <w:lang w:val="bs-Latn-BA"/>
        </w:rPr>
        <w:t>gospodarskih</w:t>
      </w:r>
      <w:r w:rsidRPr="00CF1734">
        <w:rPr>
          <w:rFonts w:ascii="Calibri" w:hAnsi="Calibri" w:cs="Calibri"/>
          <w:sz w:val="24"/>
          <w:szCs w:val="24"/>
          <w:lang w:val="bs-Latn-BA"/>
        </w:rPr>
        <w:t xml:space="preserve"> druš</w:t>
      </w:r>
      <w:r>
        <w:rPr>
          <w:rFonts w:ascii="Calibri" w:hAnsi="Calibri" w:cs="Calibri"/>
          <w:sz w:val="24"/>
          <w:szCs w:val="24"/>
          <w:lang w:val="bs-Latn-BA"/>
        </w:rPr>
        <w:t>tava, računovodstvu i reviziji te zaštiti</w:t>
      </w:r>
      <w:r w:rsidRPr="00CF1734">
        <w:rPr>
          <w:rFonts w:ascii="Calibri" w:hAnsi="Calibri" w:cs="Calibri"/>
          <w:sz w:val="24"/>
          <w:szCs w:val="24"/>
          <w:lang w:val="bs-Latn-BA"/>
        </w:rPr>
        <w:t xml:space="preserve"> zdravlja i </w:t>
      </w:r>
      <w:r>
        <w:rPr>
          <w:rFonts w:ascii="Calibri" w:hAnsi="Calibri" w:cs="Calibri"/>
          <w:sz w:val="24"/>
          <w:szCs w:val="24"/>
          <w:lang w:val="bs-Latn-BA"/>
        </w:rPr>
        <w:t>zaštita</w:t>
      </w:r>
      <w:r w:rsidRPr="00CF1734">
        <w:rPr>
          <w:rFonts w:ascii="Calibri" w:hAnsi="Calibri" w:cs="Calibri"/>
          <w:sz w:val="24"/>
          <w:szCs w:val="24"/>
          <w:lang w:val="bs-Latn-BA"/>
        </w:rPr>
        <w:t xml:space="preserve"> potrošača. </w:t>
      </w:r>
    </w:p>
    <w:p w14:paraId="055D2E59" w14:textId="77777777" w:rsidR="00844520" w:rsidRDefault="00844520" w:rsidP="00844520">
      <w:pPr>
        <w:rPr>
          <w:rFonts w:ascii="Calibri" w:hAnsi="Calibri" w:cs="Calibri"/>
          <w:sz w:val="24"/>
          <w:szCs w:val="24"/>
          <w:lang w:val="bs-Latn-BA"/>
        </w:rPr>
      </w:pPr>
      <w:r>
        <w:rPr>
          <w:rFonts w:ascii="Calibri" w:hAnsi="Calibri" w:cs="Calibri"/>
          <w:noProof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E4B1D" wp14:editId="69C4920A">
                <wp:simplePos x="0" y="0"/>
                <wp:positionH relativeFrom="margin">
                  <wp:align>left</wp:align>
                </wp:positionH>
                <wp:positionV relativeFrom="paragraph">
                  <wp:posOffset>86872</wp:posOffset>
                </wp:positionV>
                <wp:extent cx="5920105" cy="777922"/>
                <wp:effectExtent l="0" t="0" r="4445" b="3175"/>
                <wp:wrapNone/>
                <wp:docPr id="3" name="Okvir za teks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77792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E4B47" w14:textId="4B7EA362" w:rsidR="00844520" w:rsidRPr="00997687" w:rsidRDefault="00844520" w:rsidP="00844520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</w:pP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Sedmim sastankom Pododbora za unut</w:t>
                            </w:r>
                            <w:r w:rsidR="000F0835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a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rnje tržište i konkurenciju u ime BiH je kopredsjeda</w:t>
                            </w:r>
                            <w:r w:rsidR="000F0835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l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a Brankica Pandurević iz Ministarstva vanjske trgovine i ekonomskih odnosa BiH, a u ime EU Barbara Jesus-Gimeno iz E</w:t>
                            </w:r>
                            <w:r w:rsidR="000F0835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u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>ropske komisije (DG NEAR). Ovo je jed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an 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od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 sedam pododbora koji su osnovani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 u skladu sa S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SP-om, a o čijem radu možete vidjeti više </w:t>
                            </w:r>
                            <w:r w:rsidRPr="006313D7">
                              <w:rPr>
                                <w:rFonts w:asciiTheme="minorHAnsi" w:hAnsiTheme="minorHAnsi" w:cstheme="minorHAnsi"/>
                                <w:lang w:val="bs-Latn-BA" w:bidi="fr-FR"/>
                              </w:rPr>
                              <w:t xml:space="preserve">na stranici Direkcije </w:t>
                            </w:r>
                            <w:hyperlink r:id="rId6" w:history="1">
                              <w:r w:rsidRPr="00997687">
                                <w:rPr>
                                  <w:rStyle w:val="Hyperlink"/>
                                  <w:rFonts w:asciiTheme="minorHAnsi" w:hAnsiTheme="minorHAnsi" w:cstheme="minorHAnsi"/>
                                  <w:lang w:val="bs-Latn-BA"/>
                                </w:rPr>
                                <w:t>https://www.dei.gov.ba/bs/stabilization-agreement</w:t>
                              </w:r>
                            </w:hyperlink>
                            <w:r w:rsidRPr="00997687">
                              <w:rPr>
                                <w:rFonts w:asciiTheme="minorHAnsi" w:hAnsiTheme="minorHAnsi" w:cstheme="minorHAnsi"/>
                                <w:lang w:val="bs-Latn-B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E4B1D" id="_x0000_t202" coordsize="21600,21600" o:spt="202" path="m,l,21600r21600,l21600,xe">
                <v:stroke joinstyle="miter"/>
                <v:path gradientshapeok="t" o:connecttype="rect"/>
              </v:shapetype>
              <v:shape id="Okvir za tekst 3" o:spid="_x0000_s1026" type="#_x0000_t202" style="position:absolute;margin-left:0;margin-top:6.85pt;width:466.15pt;height:6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" fillcolor="#d8d8d8" stroked="f" strokecolor="#d8d8d8">
                <v:textbox>
                  <w:txbxContent>
                    <w:p w14:paraId="441E4B47" w14:textId="4B7EA362" w:rsidR="00844520" w:rsidRPr="00997687" w:rsidRDefault="00844520" w:rsidP="00844520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lang w:val="bs-Latn-BA" w:bidi="fr-FR"/>
                        </w:rPr>
                      </w:pP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Sedmim sastankom Pododbora za unut</w:t>
                      </w:r>
                      <w:r w:rsidR="000F0835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a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rnje tržište i konkurenciju u ime BiH je kopredsjeda</w:t>
                      </w:r>
                      <w:r w:rsidR="000F0835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l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a Brankica Pandurević iz Ministarstva vanjske trgovine i ekonomskih odnosa BiH, a u ime EU Barbara Jesus-Gimeno iz E</w:t>
                      </w:r>
                      <w:r w:rsidR="000F0835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u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>ropske komisije (DG NEAR). Ovo je jed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an 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od 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 sedam pododbora koji su osnovani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 u skladu sa S</w:t>
                      </w:r>
                      <w:r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SP-om, a o čijem radu možete vidjeti više </w:t>
                      </w:r>
                      <w:r w:rsidRPr="006313D7">
                        <w:rPr>
                          <w:rFonts w:asciiTheme="minorHAnsi" w:hAnsiTheme="minorHAnsi" w:cstheme="minorHAnsi"/>
                          <w:lang w:val="bs-Latn-BA" w:bidi="fr-FR"/>
                        </w:rPr>
                        <w:t xml:space="preserve">na stranici Direkcije </w:t>
                      </w:r>
                      <w:hyperlink r:id="rId7" w:history="1">
                        <w:r w:rsidRPr="00997687">
                          <w:rPr>
                            <w:rStyle w:val="Hyperlink"/>
                            <w:rFonts w:asciiTheme="minorHAnsi" w:hAnsiTheme="minorHAnsi" w:cstheme="minorHAnsi"/>
                            <w:lang w:val="bs-Latn-BA"/>
                          </w:rPr>
                          <w:t>https://www.dei.gov.ba/bs/stabilization-agreement</w:t>
                        </w:r>
                      </w:hyperlink>
                      <w:r w:rsidRPr="00997687">
                        <w:rPr>
                          <w:rFonts w:asciiTheme="minorHAnsi" w:hAnsiTheme="minorHAnsi" w:cstheme="minorHAnsi"/>
                          <w:lang w:val="bs-Latn-BA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7CEA4" w14:textId="77777777" w:rsidR="00844520" w:rsidRDefault="00844520" w:rsidP="00844520">
      <w:pPr>
        <w:rPr>
          <w:rFonts w:ascii="Calibri" w:hAnsi="Calibri" w:cs="Calibri"/>
          <w:sz w:val="24"/>
          <w:szCs w:val="24"/>
          <w:lang w:val="bs-Latn-BA"/>
        </w:rPr>
      </w:pPr>
    </w:p>
    <w:p w14:paraId="264F6044" w14:textId="77777777" w:rsidR="00844520" w:rsidRDefault="00844520" w:rsidP="00844520">
      <w:pPr>
        <w:rPr>
          <w:rFonts w:ascii="Calibri" w:hAnsi="Calibri" w:cs="Calibri"/>
          <w:sz w:val="24"/>
          <w:szCs w:val="24"/>
          <w:lang w:val="bs-Latn-BA"/>
        </w:rPr>
      </w:pPr>
    </w:p>
    <w:p w14:paraId="4E2CDFC0" w14:textId="77777777" w:rsidR="00844520" w:rsidRDefault="00844520" w:rsidP="00844520">
      <w:pPr>
        <w:rPr>
          <w:rFonts w:ascii="Calibri" w:hAnsi="Calibri" w:cs="Calibri"/>
          <w:sz w:val="24"/>
          <w:szCs w:val="24"/>
          <w:lang w:val="bs-Latn-BA"/>
        </w:rPr>
      </w:pPr>
    </w:p>
    <w:p w14:paraId="2A90BACB" w14:textId="77777777" w:rsidR="00844520" w:rsidRDefault="00844520" w:rsidP="00844520">
      <w:pPr>
        <w:jc w:val="right"/>
        <w:rPr>
          <w:rFonts w:ascii="Calibri" w:hAnsi="Calibri" w:cs="Calibri"/>
          <w:sz w:val="24"/>
          <w:szCs w:val="24"/>
          <w:lang w:val="bs-Latn-BA"/>
        </w:rPr>
      </w:pPr>
    </w:p>
    <w:p w14:paraId="0D5AC2C2" w14:textId="6D05978A" w:rsidR="00844520" w:rsidRPr="000C1576" w:rsidRDefault="00844520" w:rsidP="00844520">
      <w:pPr>
        <w:jc w:val="right"/>
        <w:rPr>
          <w:rFonts w:ascii="Calibri" w:hAnsi="Calibri" w:cs="Calibri"/>
          <w:sz w:val="24"/>
          <w:szCs w:val="24"/>
          <w:lang w:val="bs-Latn-BA"/>
        </w:rPr>
      </w:pPr>
      <w:r w:rsidRPr="00B7496F">
        <w:rPr>
          <w:rFonts w:ascii="Calibri" w:hAnsi="Calibri" w:cs="Calibri"/>
          <w:sz w:val="24"/>
          <w:szCs w:val="24"/>
          <w:lang w:val="bs-Latn-BA"/>
        </w:rPr>
        <w:t>D</w:t>
      </w:r>
      <w:r>
        <w:rPr>
          <w:rFonts w:ascii="Calibri" w:hAnsi="Calibri" w:cs="Calibri"/>
          <w:sz w:val="24"/>
          <w:szCs w:val="24"/>
          <w:lang w:val="bs-Latn-BA"/>
        </w:rPr>
        <w:t>irekcija za e</w:t>
      </w:r>
      <w:r w:rsidR="000F0835">
        <w:rPr>
          <w:rFonts w:ascii="Calibri" w:hAnsi="Calibri" w:cs="Calibri"/>
          <w:sz w:val="24"/>
          <w:szCs w:val="24"/>
          <w:lang w:val="bs-Latn-BA"/>
        </w:rPr>
        <w:t>u</w:t>
      </w:r>
      <w:r>
        <w:rPr>
          <w:rFonts w:ascii="Calibri" w:hAnsi="Calibri" w:cs="Calibri"/>
          <w:sz w:val="24"/>
          <w:szCs w:val="24"/>
          <w:lang w:val="bs-Latn-BA"/>
        </w:rPr>
        <w:t>ropske integracije</w:t>
      </w:r>
    </w:p>
    <w:p w14:paraId="1A88F55F" w14:textId="77777777" w:rsidR="006139CC" w:rsidRDefault="006139CC"/>
    <w:sectPr w:rsidR="006139CC" w:rsidSect="00687A77">
      <w:footerReference w:type="default" r:id="rId8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893D" w14:textId="77777777" w:rsidR="00000000" w:rsidRDefault="00000000" w:rsidP="00665FF5">
    <w:pPr>
      <w:spacing w:line="200" w:lineRule="exact"/>
      <w:jc w:val="center"/>
    </w:pPr>
  </w:p>
  <w:p w14:paraId="2F54A973" w14:textId="77777777" w:rsidR="00000000" w:rsidRDefault="00000000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5DF574C5" w14:textId="77777777" w:rsidR="00000000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 xml:space="preserve">Ђоке </w:t>
    </w:r>
    <w:proofErr w:type="spellStart"/>
    <w:r>
      <w:rPr>
        <w:spacing w:val="-2"/>
        <w:sz w:val="18"/>
        <w:szCs w:val="18"/>
        <w:lang w:val="sr-Cyrl-BA"/>
      </w:rPr>
      <w:t>Мазалића</w:t>
    </w:r>
    <w:proofErr w:type="spellEnd"/>
    <w:r>
      <w:rPr>
        <w:spacing w:val="-2"/>
        <w:sz w:val="18"/>
        <w:szCs w:val="18"/>
        <w:lang w:val="sr-Cyrl-BA"/>
      </w:rPr>
      <w:t xml:space="preserve">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proofErr w:type="spellStart"/>
    <w:r>
      <w:rPr>
        <w:spacing w:val="-1"/>
        <w:sz w:val="18"/>
        <w:szCs w:val="18"/>
        <w:lang w:val="sr-Cyrl-BA"/>
      </w:rPr>
      <w:t>кс</w:t>
    </w:r>
    <w:proofErr w:type="spellEnd"/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2C8D9B29" w14:textId="77777777" w:rsidR="00000000" w:rsidRPr="00AE7681" w:rsidRDefault="00000000">
    <w:pPr>
      <w:pStyle w:val="Footer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20"/>
    <w:rsid w:val="00093D0F"/>
    <w:rsid w:val="000F0835"/>
    <w:rsid w:val="003D37DA"/>
    <w:rsid w:val="006139CC"/>
    <w:rsid w:val="00687A77"/>
    <w:rsid w:val="007D0140"/>
    <w:rsid w:val="00844520"/>
    <w:rsid w:val="009F4B76"/>
    <w:rsid w:val="00A034CA"/>
    <w:rsid w:val="00DE5AEA"/>
    <w:rsid w:val="00F65E28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7FB2"/>
  <w15:chartTrackingRefBased/>
  <w15:docId w15:val="{0F6E1F6A-DE5D-4CD2-BE9E-3C33FD6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5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5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5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5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5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5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5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5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5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5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5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4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5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4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5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844520"/>
    <w:rPr>
      <w:color w:val="467886" w:themeColor="hyperlink"/>
      <w:u w:val="single"/>
    </w:rPr>
  </w:style>
  <w:style w:type="paragraph" w:styleId="NormalIndent">
    <w:name w:val="Normal Indent"/>
    <w:basedOn w:val="Normal"/>
    <w:rsid w:val="00844520"/>
    <w:pPr>
      <w:ind w:left="720"/>
    </w:pPr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45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bs/stabilization-agre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2024-02-29T14:54:00Z</dcterms:created>
  <dcterms:modified xsi:type="dcterms:W3CDTF">2024-02-29T15:18:00Z</dcterms:modified>
</cp:coreProperties>
</file>