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7506"/>
      </w:tblGrid>
      <w:tr w:rsidR="00056F23" w:rsidRPr="00D40C38" w14:paraId="6D923BEF" w14:textId="77777777" w:rsidTr="00981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3AD55DB2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26783B93" w14:textId="77777777" w:rsidR="00056F23" w:rsidRPr="00D40C38" w:rsidRDefault="00056F23" w:rsidP="00981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8"/>
                <w:szCs w:val="28"/>
                <w:lang w:val="hr-BA"/>
              </w:rPr>
              <w:t>l) PROGRAMI TERITORIJALNE SARADNJE</w:t>
            </w:r>
          </w:p>
        </w:tc>
      </w:tr>
      <w:tr w:rsidR="00056F23" w:rsidRPr="00D40C38" w14:paraId="1F416131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E122F3F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3AAB3B42" w14:textId="77777777" w:rsidR="00056F23" w:rsidRPr="00461F13" w:rsidRDefault="00056F23" w:rsidP="00056F23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b/>
                <w:sz w:val="20"/>
                <w:szCs w:val="20"/>
                <w:lang w:val="bs-Latn-BA"/>
              </w:rPr>
              <w:t>Kratki</w:t>
            </w:r>
            <w:r w:rsidR="00986EA4" w:rsidRPr="00461F13">
              <w:rPr>
                <w:rFonts w:ascii="Cambria" w:hAnsi="Cambria"/>
                <w:b/>
                <w:sz w:val="20"/>
                <w:szCs w:val="20"/>
                <w:lang w:val="bs-Latn-BA"/>
              </w:rPr>
              <w:t xml:space="preserve"> h</w:t>
            </w:r>
            <w:r w:rsidRPr="00461F13">
              <w:rPr>
                <w:rFonts w:ascii="Cambria" w:hAnsi="Cambria"/>
                <w:b/>
                <w:sz w:val="20"/>
                <w:szCs w:val="20"/>
                <w:lang w:val="bs-Latn-BA"/>
              </w:rPr>
              <w:t>istorijat programa teritorijalne saradnje (ETC)</w:t>
            </w:r>
          </w:p>
          <w:p w14:paraId="560D35BB" w14:textId="77777777" w:rsidR="00056F23" w:rsidRPr="00461F13" w:rsidRDefault="00056F23" w:rsidP="00056F23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nastanak, svrha, vrste programā</w:t>
            </w:r>
          </w:p>
          <w:p w14:paraId="53D33035" w14:textId="77777777" w:rsidR="00056F23" w:rsidRPr="00461F13" w:rsidRDefault="00056F23" w:rsidP="00056F23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veza sa kohezionom politikom EU i Evropskim fondom za regionalni razvoj</w:t>
            </w:r>
          </w:p>
          <w:p w14:paraId="67ED42F5" w14:textId="77777777" w:rsidR="00056F23" w:rsidRPr="00461F13" w:rsidRDefault="00056F23" w:rsidP="00056F23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dostupnost programā državama izvan EU</w:t>
            </w:r>
          </w:p>
          <w:p w14:paraId="142EABD0" w14:textId="77777777" w:rsidR="00056F23" w:rsidRPr="00461F13" w:rsidRDefault="00056F23" w:rsidP="00056F23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b/>
                <w:sz w:val="20"/>
                <w:szCs w:val="20"/>
                <w:lang w:val="bs-Latn-BA"/>
              </w:rPr>
              <w:t>Programi transnacionalne saradnje</w:t>
            </w:r>
          </w:p>
          <w:p w14:paraId="5D82193C" w14:textId="77777777" w:rsidR="00056F23" w:rsidRPr="00461F13" w:rsidRDefault="00056F23" w:rsidP="00056F23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svrha, karakteristike, primjeri programā, sličnosti i razlike među njima</w:t>
            </w:r>
          </w:p>
          <w:p w14:paraId="630F085C" w14:textId="77777777" w:rsidR="00056F23" w:rsidRPr="00461F13" w:rsidRDefault="00056F23" w:rsidP="00056F23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osnovna pravila korištenja, upravljanje programima </w:t>
            </w:r>
          </w:p>
          <w:p w14:paraId="52C08B09" w14:textId="77777777" w:rsidR="00056F23" w:rsidRPr="00461F13" w:rsidRDefault="00056F23" w:rsidP="00056F23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primjeri </w:t>
            </w:r>
            <w:r w:rsidR="00986EA4" w:rsidRPr="00461F13">
              <w:rPr>
                <w:rFonts w:ascii="Cambria" w:hAnsi="Cambria"/>
                <w:sz w:val="20"/>
                <w:szCs w:val="20"/>
                <w:lang w:val="bs-Latn-BA"/>
              </w:rPr>
              <w:t>efekata</w:t>
            </w: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 transnacionalnih programa</w:t>
            </w:r>
          </w:p>
          <w:p w14:paraId="3FA2BB66" w14:textId="77777777" w:rsidR="00056F23" w:rsidRPr="00461F13" w:rsidRDefault="00056F23" w:rsidP="00056F23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iskustva BiH u učešću u programima transnacionalne saradnje</w:t>
            </w:r>
          </w:p>
          <w:p w14:paraId="60FC1DCE" w14:textId="77777777" w:rsidR="00056F23" w:rsidRPr="00461F13" w:rsidRDefault="00056F23" w:rsidP="00056F23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kapaciteti potrebni za korištenje i prov</w:t>
            </w:r>
            <w:r w:rsidR="00986EA4" w:rsidRPr="00461F13">
              <w:rPr>
                <w:rFonts w:ascii="Cambria" w:hAnsi="Cambria"/>
                <w:sz w:val="20"/>
                <w:szCs w:val="20"/>
                <w:lang w:val="bs-Latn-BA"/>
              </w:rPr>
              <w:t>ođenje</w:t>
            </w: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 programā</w:t>
            </w:r>
          </w:p>
          <w:p w14:paraId="43105B4D" w14:textId="77777777" w:rsidR="00056F23" w:rsidRPr="00461F13" w:rsidRDefault="00056F23" w:rsidP="00056F23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b/>
                <w:sz w:val="20"/>
                <w:szCs w:val="20"/>
                <w:lang w:val="bs-Latn-BA"/>
              </w:rPr>
              <w:t>Programi prekogranične saradnje (CBC)</w:t>
            </w:r>
          </w:p>
          <w:p w14:paraId="658B6F4A" w14:textId="77777777" w:rsidR="00056F23" w:rsidRPr="00461F13" w:rsidRDefault="00056F23" w:rsidP="00056F23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svrha, karakteristike, primjeri programā, sličnosti i razlike među njima</w:t>
            </w:r>
          </w:p>
          <w:p w14:paraId="31394D50" w14:textId="77777777" w:rsidR="00056F23" w:rsidRPr="00461F13" w:rsidRDefault="00056F23" w:rsidP="00056F23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osnovna pravila korištenja, upravljanje programima</w:t>
            </w:r>
          </w:p>
          <w:p w14:paraId="7E57D152" w14:textId="77777777" w:rsidR="00056F23" w:rsidRPr="00461F13" w:rsidRDefault="00056F23" w:rsidP="00056F23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primjeri </w:t>
            </w:r>
            <w:r w:rsidR="00986EA4" w:rsidRPr="00461F13">
              <w:rPr>
                <w:rFonts w:ascii="Cambria" w:hAnsi="Cambria"/>
                <w:sz w:val="20"/>
                <w:szCs w:val="20"/>
                <w:lang w:val="bs-Latn-BA"/>
              </w:rPr>
              <w:t>efekata</w:t>
            </w: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 CBC programa</w:t>
            </w:r>
          </w:p>
          <w:p w14:paraId="0A064023" w14:textId="2D974B5F" w:rsidR="00056F23" w:rsidRPr="00461F13" w:rsidRDefault="00056F23" w:rsidP="00056F23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iskustva BiH u učešću u programima prekogranične s</w:t>
            </w:r>
            <w:r w:rsidR="00461F13">
              <w:rPr>
                <w:rFonts w:ascii="Cambria" w:hAnsi="Cambria"/>
                <w:sz w:val="20"/>
                <w:szCs w:val="20"/>
                <w:lang w:val="bs-Latn-BA"/>
              </w:rPr>
              <w:t>a</w:t>
            </w: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radnje</w:t>
            </w:r>
          </w:p>
          <w:p w14:paraId="2CD7303E" w14:textId="52105969" w:rsidR="00056F23" w:rsidRDefault="00056F23" w:rsidP="00056F23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kapaciteti potrebni za korištenje i prov</w:t>
            </w:r>
            <w:r w:rsidR="00F13208">
              <w:rPr>
                <w:rFonts w:ascii="Cambria" w:hAnsi="Cambria"/>
                <w:sz w:val="20"/>
                <w:szCs w:val="20"/>
                <w:lang w:val="bs-Latn-BA"/>
              </w:rPr>
              <w:t>ođenje</w:t>
            </w: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 programā</w:t>
            </w:r>
          </w:p>
          <w:p w14:paraId="6B4FFB85" w14:textId="1578C9F5" w:rsidR="00461F13" w:rsidRPr="00461F13" w:rsidRDefault="00461F13" w:rsidP="00461F13">
            <w:pPr>
              <w:pStyle w:val="Paragrafspisk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  <w:p w14:paraId="2938BF0C" w14:textId="77777777" w:rsidR="00461F13" w:rsidRPr="00FB2247" w:rsidRDefault="00056F23" w:rsidP="00461F13">
            <w:pPr>
              <w:pStyle w:val="Paragrafspisk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="00461F13" w:rsidRPr="00FB2247">
              <w:rPr>
                <w:rFonts w:ascii="Cambria" w:hAnsi="Cambria"/>
                <w:b/>
                <w:bCs/>
                <w:sz w:val="20"/>
                <w:szCs w:val="20"/>
              </w:rPr>
              <w:t>Programi</w:t>
            </w:r>
            <w:proofErr w:type="spellEnd"/>
            <w:r w:rsidR="00461F13" w:rsidRPr="00FB224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61F13" w:rsidRPr="00FB2247">
              <w:rPr>
                <w:rFonts w:ascii="Cambria" w:hAnsi="Cambria"/>
                <w:b/>
                <w:bCs/>
                <w:sz w:val="20"/>
                <w:szCs w:val="20"/>
              </w:rPr>
              <w:t>međuregionalne</w:t>
            </w:r>
            <w:proofErr w:type="spellEnd"/>
            <w:r w:rsidR="00461F13" w:rsidRPr="00FB224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61F13" w:rsidRPr="00FB2247">
              <w:rPr>
                <w:rFonts w:ascii="Cambria" w:hAnsi="Cambria"/>
                <w:b/>
                <w:bCs/>
                <w:sz w:val="20"/>
                <w:szCs w:val="20"/>
              </w:rPr>
              <w:t>saradnje</w:t>
            </w:r>
            <w:proofErr w:type="spellEnd"/>
          </w:p>
          <w:p w14:paraId="0A8A7B8D" w14:textId="77777777" w:rsidR="00461F13" w:rsidRPr="00461F13" w:rsidRDefault="00461F13" w:rsidP="00461F13">
            <w:pPr>
              <w:pStyle w:val="Paragrafspiska"/>
              <w:numPr>
                <w:ilvl w:val="0"/>
                <w:numId w:val="18"/>
              </w:num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svrha</w:t>
            </w:r>
            <w:proofErr w:type="spellEnd"/>
            <w:r w:rsidRPr="0026260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karakteristike</w:t>
            </w:r>
            <w:proofErr w:type="spellEnd"/>
            <w:r w:rsidRPr="0026260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primjeri</w:t>
            </w:r>
            <w:proofErr w:type="spellEnd"/>
            <w:r w:rsidRPr="0026260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programa</w:t>
            </w:r>
            <w:proofErr w:type="spellEnd"/>
          </w:p>
          <w:p w14:paraId="566296D6" w14:textId="2D6B5AE3" w:rsidR="00056F23" w:rsidRPr="00461F13" w:rsidRDefault="00461F13" w:rsidP="00461F13">
            <w:pPr>
              <w:pStyle w:val="Paragrafspiska"/>
              <w:numPr>
                <w:ilvl w:val="0"/>
                <w:numId w:val="18"/>
              </w:num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o</w:t>
            </w:r>
            <w:r w:rsidRPr="00A17C79">
              <w:rPr>
                <w:rFonts w:ascii="Cambria" w:hAnsi="Cambria"/>
                <w:sz w:val="20"/>
                <w:szCs w:val="20"/>
              </w:rPr>
              <w:t>snovna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pravila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korištenja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upravljanje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programima</w:t>
            </w:r>
            <w:proofErr w:type="spellEnd"/>
          </w:p>
        </w:tc>
      </w:tr>
      <w:tr w:rsidR="00056F23" w:rsidRPr="00D40C38" w14:paraId="1C545680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A3A5949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Trajanje obuke izraženo brojem akademskih sati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1B80201C" w14:textId="77777777" w:rsidR="00056F23" w:rsidRPr="00461F13" w:rsidRDefault="00056F23" w:rsidP="0098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  <w:p w14:paraId="1D5C9CCE" w14:textId="3C333621" w:rsidR="00890C6D" w:rsidRPr="00461F13" w:rsidRDefault="00890C6D" w:rsidP="00890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•</w:t>
            </w: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ab/>
              <w:t>Klasična obuka u učionici</w:t>
            </w:r>
            <w:r w:rsid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: </w:t>
            </w:r>
            <w:r w:rsidR="00461F13">
              <w:rPr>
                <w:rFonts w:ascii="Cambria" w:hAnsi="Cambria"/>
                <w:sz w:val="20"/>
                <w:szCs w:val="20"/>
                <w:lang w:val="hr-BA"/>
              </w:rPr>
              <w:t>16</w:t>
            </w:r>
            <w:r w:rsidR="00461F13"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akademskih sati</w:t>
            </w:r>
            <w:r w:rsidR="00461F13">
              <w:rPr>
                <w:rFonts w:ascii="Cambria" w:hAnsi="Cambria"/>
                <w:sz w:val="20"/>
                <w:szCs w:val="20"/>
                <w:lang w:val="hr-BA"/>
              </w:rPr>
              <w:t>,</w:t>
            </w:r>
            <w:r w:rsidR="00461F13"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to jest obuka u trajanju od </w:t>
            </w:r>
            <w:r w:rsidR="00461F13">
              <w:rPr>
                <w:rFonts w:ascii="Cambria" w:hAnsi="Cambria"/>
                <w:sz w:val="20"/>
                <w:szCs w:val="20"/>
                <w:lang w:val="hr-BA"/>
              </w:rPr>
              <w:t>2</w:t>
            </w:r>
            <w:r w:rsidR="00461F13"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dana</w:t>
            </w:r>
            <w:r w:rsidR="00461F13">
              <w:t xml:space="preserve"> </w:t>
            </w:r>
            <w:r w:rsidR="00461F13" w:rsidRPr="00A17C79">
              <w:rPr>
                <w:rFonts w:ascii="Cambria" w:hAnsi="Cambria"/>
                <w:sz w:val="20"/>
                <w:szCs w:val="20"/>
                <w:lang w:val="hr-BA"/>
              </w:rPr>
              <w:t>po 8 akademskih sati</w:t>
            </w:r>
          </w:p>
          <w:p w14:paraId="0EE0B7FE" w14:textId="77777777" w:rsidR="00461F13" w:rsidRPr="00A17C79" w:rsidRDefault="00890C6D" w:rsidP="00461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•</w:t>
            </w:r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ab/>
            </w:r>
            <w:proofErr w:type="spellStart"/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Webinar</w:t>
            </w:r>
            <w:proofErr w:type="spellEnd"/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: </w:t>
            </w:r>
            <w:r w:rsidR="00461F13" w:rsidRPr="00A17C79">
              <w:rPr>
                <w:rFonts w:ascii="Cambria" w:hAnsi="Cambria"/>
                <w:sz w:val="20"/>
                <w:szCs w:val="20"/>
                <w:lang w:val="hr-BA"/>
              </w:rPr>
              <w:t>10 akademskih sati, to jest 2 dana po 5 akademskih sati</w:t>
            </w:r>
          </w:p>
          <w:p w14:paraId="41FCDA6D" w14:textId="5DFF415F" w:rsidR="00890C6D" w:rsidRPr="00461F13" w:rsidRDefault="00890C6D" w:rsidP="00461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  <w:tr w:rsidR="00056F23" w:rsidRPr="00D40C38" w14:paraId="6ED6416D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A872A3D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5E6C59C6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Opis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DBCE52E" w14:textId="10FF2230" w:rsidR="00056F23" w:rsidRPr="00D40C38" w:rsidRDefault="00056F23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Programi teritorijalne saradnje su instrument EU kojim</w:t>
            </w:r>
            <w:r w:rsidR="00986EA4">
              <w:rPr>
                <w:rFonts w:ascii="Cambria" w:hAnsi="Cambria"/>
                <w:sz w:val="20"/>
                <w:szCs w:val="20"/>
                <w:lang w:val="hr-BA"/>
              </w:rPr>
              <w:t>a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ona podržava saradnju preko granica država finansiranjem projekata. Cilj programā je suočavanje sa zajedničkim problemima i pronalaženje zajedničkih rješenja u oblastima kao što su zdravstvo, p</w:t>
            </w:r>
            <w:r w:rsidR="00461F13">
              <w:rPr>
                <w:rFonts w:ascii="Cambria" w:hAnsi="Cambria"/>
                <w:sz w:val="20"/>
                <w:szCs w:val="20"/>
                <w:lang w:val="hr-BA"/>
              </w:rPr>
              <w:t>o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duzetništvo, inovacije, saobraćaj, održiva energija, okoliš, turizam itd. u programskom području. Saradnja (međudržavna, prekogranična, regionalna) ne samo da je temeljna vrijednost EU, već i način na koji je izazove država članica</w:t>
            </w:r>
            <w:r w:rsidR="00461F13">
              <w:rPr>
                <w:rFonts w:ascii="Cambria" w:hAnsi="Cambria"/>
                <w:sz w:val="20"/>
                <w:szCs w:val="20"/>
                <w:lang w:val="hr-BA"/>
              </w:rPr>
              <w:t>,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ali i aspirantica</w:t>
            </w:r>
            <w:r w:rsidR="00461F13">
              <w:rPr>
                <w:rFonts w:ascii="Cambria" w:hAnsi="Cambria"/>
                <w:sz w:val="20"/>
                <w:szCs w:val="20"/>
                <w:lang w:val="hr-BA"/>
              </w:rPr>
              <w:t>,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moguće savladati u sadejstvu i uz finansijsku podršku za to predviđenih fondova EU. U kontekstu BiH, programi teritorijalne saradnje su praktični primjer poboljšanja svakodnevice koja nerijetko dotiče običnog čovjeka i koja u relativno kratkom </w:t>
            </w:r>
            <w:r w:rsidR="007E0716">
              <w:rPr>
                <w:rFonts w:ascii="Cambria" w:hAnsi="Cambria"/>
                <w:sz w:val="20"/>
                <w:szCs w:val="20"/>
                <w:lang w:val="hr-BA"/>
              </w:rPr>
              <w:t>periodu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pravi pozitivnu razliku. Oni su opipljivi i mjerljivi pokazatelj integracije u EU i imaju snažnu motivirajuću dimenziju.</w:t>
            </w:r>
          </w:p>
          <w:p w14:paraId="52B11743" w14:textId="7887DED9" w:rsidR="00056F23" w:rsidRPr="00D40C38" w:rsidRDefault="00056F23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>S obzirom da učešće u prov</w:t>
            </w:r>
            <w:r w:rsidR="00986EA4">
              <w:rPr>
                <w:rFonts w:ascii="Cambria" w:hAnsi="Cambria"/>
                <w:sz w:val="20"/>
                <w:szCs w:val="20"/>
                <w:lang w:val="bs-Latn-BA"/>
              </w:rPr>
              <w:t>ođenju</w:t>
            </w:r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 xml:space="preserve"> programa teritorijalne saradnje i njihovo korištenje predstavlja odličnu pripremu za korištenje fondova EU dostupnih samo članicama kao što su </w:t>
            </w:r>
            <w:r w:rsidR="007E0716">
              <w:rPr>
                <w:rFonts w:ascii="Cambria" w:hAnsi="Cambria"/>
                <w:sz w:val="20"/>
                <w:szCs w:val="20"/>
                <w:lang w:val="bs-Latn-BA"/>
              </w:rPr>
              <w:t>k</w:t>
            </w:r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 xml:space="preserve">ohezioni, strukturni i sl. od izuzetne je važnosti da i upravni i kapaciteti izvan uprave u BiH što bolje budu upoznati s obilježjima 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>mogućnostima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 xml:space="preserve"> programā teritorijalne saradnje.  Od izuzetnog je značaja i da državni službenici na svim nivoima prolaze ovakve obuke i usvajaju ova specifična znanja, naročito oni koji u ime BiH učestvuju u strukturama za programiranje i prov</w:t>
            </w:r>
            <w:r w:rsidR="00986EA4">
              <w:rPr>
                <w:rFonts w:ascii="Cambria" w:hAnsi="Cambria"/>
                <w:sz w:val="20"/>
                <w:szCs w:val="20"/>
                <w:lang w:val="bs-Latn-BA"/>
              </w:rPr>
              <w:t>ođenje</w:t>
            </w:r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 xml:space="preserve"> programa teritorijalne saradnje.</w:t>
            </w:r>
          </w:p>
        </w:tc>
      </w:tr>
      <w:tr w:rsidR="00056F23" w:rsidRPr="00D40C38" w14:paraId="55F8CC06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C98D581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Ciljevi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E4386B5" w14:textId="77777777" w:rsidR="00056F23" w:rsidRPr="00D40C38" w:rsidRDefault="00056F23" w:rsidP="00056F23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sa programima teritorijalne saradnje i osnovnom terminologijom.</w:t>
            </w:r>
          </w:p>
          <w:p w14:paraId="7F93CD94" w14:textId="77777777" w:rsidR="00056F23" w:rsidRPr="00D40C38" w:rsidRDefault="00056F23" w:rsidP="00056F23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Prenijeti polaznicima informacije o tome kako instrumenti kohezione politke EU na terenu prave razliku.</w:t>
            </w:r>
          </w:p>
          <w:p w14:paraId="6442A278" w14:textId="77777777" w:rsidR="00056F23" w:rsidRPr="00D40C38" w:rsidRDefault="00056F23" w:rsidP="00056F23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Prenijeti polaznicima informacije o upravljanju i prov</w:t>
            </w:r>
            <w:r w:rsidR="00986EA4">
              <w:rPr>
                <w:rFonts w:ascii="Cambria" w:hAnsi="Cambria"/>
                <w:sz w:val="20"/>
                <w:szCs w:val="20"/>
                <w:lang w:val="hr-BA"/>
              </w:rPr>
              <w:t>ođenju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programā.</w:t>
            </w:r>
          </w:p>
          <w:p w14:paraId="6B5FD199" w14:textId="77777777" w:rsidR="00056F23" w:rsidRPr="00D40C38" w:rsidRDefault="00056F23" w:rsidP="00056F23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Motivi</w:t>
            </w:r>
            <w:r w:rsidR="00986EA4">
              <w:rPr>
                <w:rFonts w:ascii="Cambria" w:hAnsi="Cambria"/>
                <w:sz w:val="20"/>
                <w:szCs w:val="20"/>
                <w:lang w:val="hr-BA"/>
              </w:rPr>
              <w:t>s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ati polaznike za jačanje institucionalnih i ličnih kapaciteta za učešće u programiranju, prov</w:t>
            </w:r>
            <w:r w:rsidR="00986EA4">
              <w:rPr>
                <w:rFonts w:ascii="Cambria" w:hAnsi="Cambria"/>
                <w:sz w:val="20"/>
                <w:szCs w:val="20"/>
                <w:lang w:val="hr-BA"/>
              </w:rPr>
              <w:t>ođenju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i korištenju programā teritorijalne saradnje.</w:t>
            </w:r>
          </w:p>
        </w:tc>
      </w:tr>
      <w:tr w:rsidR="00056F23" w:rsidRPr="00D40C38" w14:paraId="732568DF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44B7DC52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lastRenderedPageBreak/>
              <w:t>Ciljna grupa polaznika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5C8BFCF8" w14:textId="77777777" w:rsidR="00056F23" w:rsidRPr="00D40C38" w:rsidRDefault="00056F23" w:rsidP="00056F23">
            <w:pPr>
              <w:numPr>
                <w:ilvl w:val="0"/>
                <w:numId w:val="1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0174A55E" w14:textId="77777777" w:rsidR="00056F23" w:rsidRPr="00D40C38" w:rsidRDefault="00056F23" w:rsidP="00056F23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strateškog planiranja, programiranja, monitoringa i evaluacije pomoći EU.</w:t>
            </w:r>
          </w:p>
          <w:p w14:paraId="72F8B082" w14:textId="4EE615A8" w:rsidR="00056F23" w:rsidRPr="00D40C38" w:rsidRDefault="00056F23" w:rsidP="00056F23">
            <w:pPr>
              <w:numPr>
                <w:ilvl w:val="0"/>
                <w:numId w:val="1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Učesnici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u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međudržavnim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međuinstitucionalnim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tijelima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programiranje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prov</w:t>
            </w:r>
            <w:r w:rsidR="00986EA4">
              <w:rPr>
                <w:rFonts w:ascii="Cambria" w:hAnsi="Cambria"/>
                <w:sz w:val="20"/>
                <w:szCs w:val="20"/>
              </w:rPr>
              <w:t>ođenj</w:t>
            </w:r>
            <w:r w:rsidR="007E0716">
              <w:rPr>
                <w:rFonts w:ascii="Cambria" w:hAnsi="Cambria"/>
                <w:sz w:val="20"/>
                <w:szCs w:val="20"/>
              </w:rPr>
              <w:t>e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programā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>.</w:t>
            </w:r>
          </w:p>
          <w:p w14:paraId="49984F42" w14:textId="77777777" w:rsidR="00056F23" w:rsidRPr="00D40C38" w:rsidRDefault="00056F23" w:rsidP="00056F23">
            <w:pPr>
              <w:numPr>
                <w:ilvl w:val="0"/>
                <w:numId w:val="1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Naučni i stručni radnici, studenti dodiplomskih, poslijediplomskih i doktorskih studija u oblasti evropskih integracija, novinari, predstavnici nevladinih organizacija, uposleni u javnim p</w:t>
            </w:r>
            <w:r w:rsidR="00986EA4">
              <w:rPr>
                <w:rFonts w:ascii="Cambria" w:hAnsi="Cambria"/>
                <w:sz w:val="20"/>
                <w:szCs w:val="20"/>
                <w:lang w:val="hr-BA"/>
              </w:rPr>
              <w:t>re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duzećima i nezaposleni.</w:t>
            </w:r>
          </w:p>
        </w:tc>
      </w:tr>
      <w:tr w:rsidR="00056F23" w:rsidRPr="00D40C38" w14:paraId="28DE782C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D35214E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Ishodi učenja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A4B958F" w14:textId="77777777" w:rsidR="00056F23" w:rsidRPr="00D40C38" w:rsidRDefault="00056F23" w:rsidP="00056F23">
            <w:pPr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</w:pPr>
            <w:r w:rsidRPr="00D40C38"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  <w:t>Polaznici su stekli osnovna znanja o programima teritorijalne saradnje i relevantnoj terminologiji.</w:t>
            </w:r>
          </w:p>
          <w:p w14:paraId="5B11AB05" w14:textId="77777777" w:rsidR="007E0716" w:rsidRPr="007E0716" w:rsidRDefault="00056F23" w:rsidP="007E0716">
            <w:pPr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  <w:t>Polaznici su osposobljeni za prepoznavanje prekograničnih i regionalnih izazova</w:t>
            </w:r>
            <w:r w:rsidRPr="00D40C38">
              <w:rPr>
                <w:rFonts w:ascii="Cambria" w:eastAsia="Arial Unicode MS" w:hAnsi="Cambria" w:cs="Times New Roman"/>
                <w:sz w:val="20"/>
                <w:szCs w:val="20"/>
                <w:lang w:val="bs-Latn-BA"/>
              </w:rPr>
              <w:t>.</w:t>
            </w:r>
          </w:p>
          <w:p w14:paraId="0E53332A" w14:textId="163B2793" w:rsidR="00056F23" w:rsidRPr="00D40C38" w:rsidRDefault="00056F23" w:rsidP="007E0716">
            <w:pPr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  <w:t>Polaznici su motivi</w:t>
            </w:r>
            <w:r w:rsidR="007E0716"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  <w:t>s</w:t>
            </w:r>
            <w:r w:rsidRPr="00D40C38"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  <w:t xml:space="preserve">ani za </w:t>
            </w:r>
            <w:proofErr w:type="spellStart"/>
            <w:r w:rsidRPr="00D40C38"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  <w:t>pohađanje</w:t>
            </w:r>
            <w:proofErr w:type="spellEnd"/>
            <w:r w:rsidRPr="00D40C38">
              <w:rPr>
                <w:rFonts w:ascii="Cambria" w:eastAsia="Calibri" w:hAnsi="Cambria" w:cs="Times New Roman"/>
                <w:sz w:val="20"/>
                <w:szCs w:val="20"/>
                <w:lang w:val="bs-Latn-BA"/>
              </w:rPr>
              <w:t xml:space="preserve"> specijalističkih obuka u oblasti pripreme ili upravljanja projektima.</w:t>
            </w:r>
          </w:p>
        </w:tc>
      </w:tr>
      <w:tr w:rsidR="00056F23" w:rsidRPr="00D40C38" w14:paraId="4760E6BF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9B50660" w14:textId="77777777" w:rsidR="00056F23" w:rsidRPr="00D40C38" w:rsidRDefault="00056F23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Metode izvedbe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30C27B46" w14:textId="77777777" w:rsidR="00890C6D" w:rsidRPr="00986EA4" w:rsidRDefault="00890C6D" w:rsidP="00890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986EA4">
              <w:rPr>
                <w:rFonts w:ascii="Cambria" w:eastAsia="Calibri" w:hAnsi="Cambria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2C41CC9E" w14:textId="77777777" w:rsidR="007E0716" w:rsidRPr="00A17C79" w:rsidRDefault="007E0716" w:rsidP="007E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Prvi dan obuke (8 akademskih sati) je teorijski, a drugi dan obuke (8 akademskih sati) je praktični rad. </w:t>
            </w:r>
          </w:p>
          <w:p w14:paraId="73539A65" w14:textId="4AF4462C" w:rsidR="007E0716" w:rsidRDefault="007E0716" w:rsidP="007E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/>
                <w:sz w:val="20"/>
                <w:szCs w:val="20"/>
                <w:lang w:val="hr-BA"/>
              </w:rPr>
              <w:t>Teorijski dio obuke (prvi dan) uključuje test provjere znanja. Praktični rad (drugi dan) sastoji se od rada na konkretnim primjerima: priprema za apliciranje na poziv, uključujući analizu dokumentacije, defini</w:t>
            </w:r>
            <w:r>
              <w:rPr>
                <w:rFonts w:ascii="Cambria" w:eastAsia="Calibri" w:hAnsi="Cambria"/>
                <w:sz w:val="20"/>
                <w:szCs w:val="20"/>
                <w:lang w:val="hr-BA"/>
              </w:rPr>
              <w:t>s</w:t>
            </w:r>
            <w:r w:rsidRPr="00A17C79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anje ciljeva projekta, popunjavanje aplikacijskog obrasca, savjeti za pripremu i pisanje prijedloga projekta, traženje partnera za projekat i sl.  </w:t>
            </w:r>
          </w:p>
          <w:p w14:paraId="6956FC17" w14:textId="77777777" w:rsidR="007E0716" w:rsidRDefault="007E0716" w:rsidP="007E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0B95DB66" w14:textId="7669F5FC" w:rsidR="00890C6D" w:rsidRPr="00986EA4" w:rsidRDefault="00890C6D" w:rsidP="00890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986EA4">
              <w:rPr>
                <w:rFonts w:ascii="Cambria" w:eastAsia="Calibri" w:hAnsi="Cambria"/>
                <w:sz w:val="20"/>
                <w:szCs w:val="20"/>
                <w:lang w:val="hr-BA"/>
              </w:rPr>
              <w:t>Ukoliko se obuka drži u formi webinara, skraćenje njenog trajanja treba biti provedeno na način da se osigura proporcionalno pokrivanje cjelokupnog sadržaja.</w:t>
            </w:r>
          </w:p>
          <w:p w14:paraId="0F0E85FD" w14:textId="77777777" w:rsidR="00890C6D" w:rsidRPr="00986EA4" w:rsidRDefault="00890C6D" w:rsidP="00890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3B36FBA6" w14:textId="25887BDD" w:rsidR="00056F23" w:rsidRPr="00986EA4" w:rsidRDefault="00056F23" w:rsidP="00890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</w:tbl>
    <w:p w14:paraId="6B810640" w14:textId="77777777" w:rsidR="00730D38" w:rsidRDefault="00730D38"/>
    <w:sectPr w:rsidR="00730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B5A7" w14:textId="77777777" w:rsidR="00956958" w:rsidRDefault="00956958" w:rsidP="00E84099">
      <w:pPr>
        <w:spacing w:after="0" w:line="240" w:lineRule="auto"/>
      </w:pPr>
      <w:r>
        <w:separator/>
      </w:r>
    </w:p>
  </w:endnote>
  <w:endnote w:type="continuationSeparator" w:id="0">
    <w:p w14:paraId="18D5836F" w14:textId="77777777" w:rsidR="00956958" w:rsidRDefault="00956958" w:rsidP="00E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6CD0" w14:textId="77777777" w:rsidR="00956958" w:rsidRDefault="00956958" w:rsidP="00E84099">
      <w:pPr>
        <w:spacing w:after="0" w:line="240" w:lineRule="auto"/>
      </w:pPr>
      <w:r>
        <w:separator/>
      </w:r>
    </w:p>
  </w:footnote>
  <w:footnote w:type="continuationSeparator" w:id="0">
    <w:p w14:paraId="0AB57448" w14:textId="77777777" w:rsidR="00956958" w:rsidRDefault="00956958" w:rsidP="00E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A9F"/>
    <w:multiLevelType w:val="hybridMultilevel"/>
    <w:tmpl w:val="D88C3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7AC9"/>
    <w:multiLevelType w:val="hybridMultilevel"/>
    <w:tmpl w:val="F43A1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90023"/>
    <w:multiLevelType w:val="hybridMultilevel"/>
    <w:tmpl w:val="B7D4E9D8"/>
    <w:lvl w:ilvl="0" w:tplc="C2888AE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22ED6"/>
    <w:multiLevelType w:val="hybridMultilevel"/>
    <w:tmpl w:val="69F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A3F6331"/>
    <w:multiLevelType w:val="hybridMultilevel"/>
    <w:tmpl w:val="28F82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F9B"/>
    <w:multiLevelType w:val="hybridMultilevel"/>
    <w:tmpl w:val="2DD80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7DEA"/>
    <w:multiLevelType w:val="hybridMultilevel"/>
    <w:tmpl w:val="ACD4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46331"/>
    <w:multiLevelType w:val="hybridMultilevel"/>
    <w:tmpl w:val="9AF65620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817BE3"/>
    <w:multiLevelType w:val="hybridMultilevel"/>
    <w:tmpl w:val="0300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91089363">
    <w:abstractNumId w:val="10"/>
  </w:num>
  <w:num w:numId="2" w16cid:durableId="1085303226">
    <w:abstractNumId w:val="1"/>
  </w:num>
  <w:num w:numId="3" w16cid:durableId="283736873">
    <w:abstractNumId w:val="17"/>
  </w:num>
  <w:num w:numId="4" w16cid:durableId="1710571555">
    <w:abstractNumId w:val="4"/>
  </w:num>
  <w:num w:numId="5" w16cid:durableId="724573612">
    <w:abstractNumId w:val="13"/>
  </w:num>
  <w:num w:numId="6" w16cid:durableId="1833325222">
    <w:abstractNumId w:val="8"/>
  </w:num>
  <w:num w:numId="7" w16cid:durableId="1103955537">
    <w:abstractNumId w:val="9"/>
  </w:num>
  <w:num w:numId="8" w16cid:durableId="1820001052">
    <w:abstractNumId w:val="15"/>
  </w:num>
  <w:num w:numId="9" w16cid:durableId="241335159">
    <w:abstractNumId w:val="6"/>
  </w:num>
  <w:num w:numId="10" w16cid:durableId="1087842299">
    <w:abstractNumId w:val="5"/>
  </w:num>
  <w:num w:numId="11" w16cid:durableId="1192451775">
    <w:abstractNumId w:val="14"/>
  </w:num>
  <w:num w:numId="12" w16cid:durableId="663515074">
    <w:abstractNumId w:val="12"/>
  </w:num>
  <w:num w:numId="13" w16cid:durableId="84345857">
    <w:abstractNumId w:val="2"/>
  </w:num>
  <w:num w:numId="14" w16cid:durableId="2061441768">
    <w:abstractNumId w:val="3"/>
  </w:num>
  <w:num w:numId="15" w16cid:durableId="897396180">
    <w:abstractNumId w:val="7"/>
  </w:num>
  <w:num w:numId="16" w16cid:durableId="1454864389">
    <w:abstractNumId w:val="11"/>
  </w:num>
  <w:num w:numId="17" w16cid:durableId="1131822721">
    <w:abstractNumId w:val="0"/>
  </w:num>
  <w:num w:numId="18" w16cid:durableId="142817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8"/>
    <w:rsid w:val="00056F23"/>
    <w:rsid w:val="0019799F"/>
    <w:rsid w:val="00200EFD"/>
    <w:rsid w:val="00230922"/>
    <w:rsid w:val="00272F04"/>
    <w:rsid w:val="00291BBF"/>
    <w:rsid w:val="002C3EFD"/>
    <w:rsid w:val="004104A9"/>
    <w:rsid w:val="00461F13"/>
    <w:rsid w:val="005721A7"/>
    <w:rsid w:val="00730D38"/>
    <w:rsid w:val="007775AD"/>
    <w:rsid w:val="007E0716"/>
    <w:rsid w:val="0083323E"/>
    <w:rsid w:val="00890C6D"/>
    <w:rsid w:val="00956958"/>
    <w:rsid w:val="00986EA4"/>
    <w:rsid w:val="00A97149"/>
    <w:rsid w:val="00B57F96"/>
    <w:rsid w:val="00B603E8"/>
    <w:rsid w:val="00DC5303"/>
    <w:rsid w:val="00E84099"/>
    <w:rsid w:val="00F13208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F816"/>
  <w15:chartTrackingRefBased/>
  <w15:docId w15:val="{BBE021E1-3AA3-44DE-9F0D-968FA09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11">
    <w:name w:val="Grid Table 5 Dark - Accent 11"/>
    <w:basedOn w:val="Normalnatabela"/>
    <w:next w:val="Tamnatabelareetke5-isticanje1"/>
    <w:uiPriority w:val="50"/>
    <w:rsid w:val="00056F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46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D3CA-96FC-42A1-91DD-A746BE73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Delić</dc:creator>
  <cp:keywords/>
  <dc:description/>
  <cp:lastModifiedBy>Suzana Mijatović</cp:lastModifiedBy>
  <cp:revision>4</cp:revision>
  <dcterms:created xsi:type="dcterms:W3CDTF">2024-01-26T08:54:00Z</dcterms:created>
  <dcterms:modified xsi:type="dcterms:W3CDTF">2024-01-26T09:41:00Z</dcterms:modified>
</cp:coreProperties>
</file>