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5F54B7" w:rsidRPr="006E5DA8" w14:paraId="0E087ABA" w14:textId="77777777" w:rsidTr="000137AD">
        <w:trPr>
          <w:cantSplit/>
        </w:trPr>
        <w:tc>
          <w:tcPr>
            <w:tcW w:w="4111" w:type="dxa"/>
          </w:tcPr>
          <w:p w14:paraId="2899C945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ECB1F81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232048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CorelDRAW.Graphic.9" ShapeID="_x0000_i1025" DrawAspect="Content" ObjectID="_1776845342" r:id="rId8"/>
              </w:object>
            </w:r>
          </w:p>
        </w:tc>
        <w:tc>
          <w:tcPr>
            <w:tcW w:w="4111" w:type="dxa"/>
          </w:tcPr>
          <w:p w14:paraId="41845D9F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5F54B7" w:rsidRPr="006E5DA8" w14:paraId="79C35DB7" w14:textId="77777777" w:rsidTr="000137AD">
        <w:trPr>
          <w:cantSplit/>
        </w:trPr>
        <w:tc>
          <w:tcPr>
            <w:tcW w:w="4111" w:type="dxa"/>
          </w:tcPr>
          <w:p w14:paraId="7658DC80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101DC6" w14:textId="77777777" w:rsidR="005F54B7" w:rsidRPr="006E5DA8" w:rsidRDefault="005F54B7" w:rsidP="000137AD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5317C2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5F54B7" w:rsidRPr="006E5DA8" w14:paraId="7135140B" w14:textId="77777777" w:rsidTr="000137AD">
        <w:trPr>
          <w:cantSplit/>
        </w:trPr>
        <w:tc>
          <w:tcPr>
            <w:tcW w:w="4111" w:type="dxa"/>
          </w:tcPr>
          <w:p w14:paraId="56EF396E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7B05DB" w14:textId="77777777" w:rsidR="005F54B7" w:rsidRPr="006E5DA8" w:rsidRDefault="005F54B7" w:rsidP="000137AD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9C74AE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F54B7" w:rsidRPr="006E5DA8" w14:paraId="2C51EFDB" w14:textId="77777777" w:rsidTr="000137AD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C4EEC39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C914DC" w14:textId="77777777" w:rsidR="005F54B7" w:rsidRPr="006E5DA8" w:rsidRDefault="005F54B7" w:rsidP="000137AD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F3200B5" w14:textId="77777777" w:rsidR="005F54B7" w:rsidRPr="006E5DA8" w:rsidRDefault="005F54B7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5E6B5EB4" w14:textId="77777777" w:rsidR="005F54B7" w:rsidRPr="004A726E" w:rsidRDefault="005F54B7" w:rsidP="005F54B7">
      <w:pPr>
        <w:rPr>
          <w:rFonts w:ascii="Calibri" w:hAnsi="Calibri" w:cs="Calibri"/>
          <w:lang w:val="hr-HR"/>
        </w:rPr>
      </w:pPr>
    </w:p>
    <w:p w14:paraId="4BB22C7C" w14:textId="77777777" w:rsidR="001B378D" w:rsidRPr="00CB3CD2" w:rsidRDefault="001B378D" w:rsidP="005B7E04">
      <w:pPr>
        <w:rPr>
          <w:rFonts w:ascii="Calibri" w:hAnsi="Calibri" w:cs="Calibri"/>
          <w:lang w:val="hr-HR"/>
        </w:rPr>
      </w:pPr>
      <w:r w:rsidRPr="0056478D">
        <w:rPr>
          <w:rFonts w:ascii="Calibri" w:hAnsi="Calibri" w:cs="Calibri"/>
          <w:lang w:val="hr-HR"/>
        </w:rPr>
        <w:t xml:space="preserve">Сарајево, </w:t>
      </w:r>
      <w:r>
        <w:rPr>
          <w:rFonts w:ascii="Calibri" w:hAnsi="Calibri" w:cs="Calibri"/>
          <w:lang w:val="hr-HR"/>
        </w:rPr>
        <w:t>10</w:t>
      </w:r>
      <w:r w:rsidRPr="0056478D">
        <w:rPr>
          <w:rFonts w:ascii="Calibri" w:hAnsi="Calibri" w:cs="Calibri"/>
          <w:lang w:val="hr-HR"/>
        </w:rPr>
        <w:t>.5.202</w:t>
      </w:r>
      <w:r>
        <w:rPr>
          <w:rFonts w:ascii="Calibri" w:hAnsi="Calibri" w:cs="Calibri"/>
          <w:lang w:val="hr-HR"/>
        </w:rPr>
        <w:t>4</w:t>
      </w:r>
      <w:r w:rsidRPr="0056478D">
        <w:rPr>
          <w:rFonts w:ascii="Calibri" w:hAnsi="Calibri" w:cs="Calibri"/>
          <w:lang w:val="hr-HR"/>
        </w:rPr>
        <w:t>. годин</w:t>
      </w:r>
      <w:r>
        <w:rPr>
          <w:rFonts w:ascii="Calibri" w:hAnsi="Calibri" w:cs="Calibri"/>
          <w:lang w:val="hr-HR"/>
        </w:rPr>
        <w:t>е</w:t>
      </w:r>
    </w:p>
    <w:p w14:paraId="0D6180B2" w14:textId="77777777" w:rsidR="001B378D" w:rsidRPr="005B7E04" w:rsidRDefault="001B378D">
      <w:pPr>
        <w:rPr>
          <w:rFonts w:ascii="Calibri" w:hAnsi="Calibri" w:cs="Calibri"/>
          <w:lang w:val="hr-HR"/>
        </w:rPr>
      </w:pPr>
      <w:r w:rsidRPr="004A726E">
        <w:rPr>
          <w:rFonts w:ascii="Calibri" w:hAnsi="Calibri" w:cs="Calibri"/>
          <w:lang w:val="hr-HR"/>
        </w:rPr>
        <w:t xml:space="preserve">МЕДИЈИМА </w:t>
      </w:r>
    </w:p>
    <w:p w14:paraId="3D286126" w14:textId="1773CABA" w:rsidR="001B378D" w:rsidRDefault="001B378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                                                </w:t>
      </w:r>
      <w:r>
        <w:rPr>
          <w:rFonts w:ascii="Calibri" w:hAnsi="Calibri" w:cs="Calibri"/>
          <w:b/>
          <w:lang w:val="sr-Cyrl-RS"/>
        </w:rPr>
        <w:t>САОПШТЕЊЕ</w:t>
      </w:r>
      <w:r w:rsidR="005F54B7">
        <w:rPr>
          <w:rFonts w:ascii="Calibri" w:hAnsi="Calibri" w:cs="Calibri"/>
          <w:b/>
          <w:lang w:val="hr-HR"/>
        </w:rPr>
        <w:t xml:space="preserve"> </w:t>
      </w:r>
      <w:r w:rsidRPr="004A726E">
        <w:rPr>
          <w:rFonts w:ascii="Calibri" w:hAnsi="Calibri" w:cs="Calibri"/>
          <w:b/>
          <w:lang w:val="hr-HR"/>
        </w:rPr>
        <w:t>ЗА МЕДИЈЕ</w:t>
      </w:r>
    </w:p>
    <w:p w14:paraId="50350694" w14:textId="77777777" w:rsidR="001B378D" w:rsidRPr="001B378D" w:rsidRDefault="001B378D"/>
    <w:p w14:paraId="104BE15F" w14:textId="5123CBB7" w:rsidR="001B378D" w:rsidRPr="005E3B19" w:rsidRDefault="001B378D" w:rsidP="00D945B9">
      <w:pPr>
        <w:jc w:val="center"/>
        <w:rPr>
          <w:rFonts w:ascii="Calibri" w:eastAsia="Calibri" w:hAnsi="Calibri"/>
          <w:b/>
          <w:bCs/>
          <w:lang w:val="hr-HR" w:eastAsia="en-US"/>
        </w:rPr>
      </w:pPr>
      <w:r w:rsidRPr="005E3B19">
        <w:rPr>
          <w:rFonts w:ascii="Calibri" w:eastAsia="Calibri" w:hAnsi="Calibri"/>
          <w:b/>
          <w:bCs/>
          <w:lang w:val="hr-HR" w:eastAsia="en-US"/>
        </w:rPr>
        <w:t>Џенана Каруп-Друшко и Маја Николић добитниц</w:t>
      </w:r>
      <w:r>
        <w:rPr>
          <w:rFonts w:ascii="Calibri" w:eastAsia="Calibri" w:hAnsi="Calibri"/>
          <w:b/>
          <w:bCs/>
          <w:lang w:val="hr-HR" w:eastAsia="en-US"/>
        </w:rPr>
        <w:t>е</w:t>
      </w:r>
      <w:r w:rsidRPr="005E3B19">
        <w:rPr>
          <w:rFonts w:ascii="Calibri" w:eastAsia="Calibri" w:hAnsi="Calibri"/>
          <w:b/>
          <w:bCs/>
          <w:lang w:val="hr-HR" w:eastAsia="en-US"/>
        </w:rPr>
        <w:t xml:space="preserve"> </w:t>
      </w:r>
    </w:p>
    <w:p w14:paraId="4A11A113" w14:textId="77777777" w:rsidR="001B378D" w:rsidRPr="005E3B19" w:rsidRDefault="001B378D" w:rsidP="00D945B9">
      <w:pPr>
        <w:jc w:val="center"/>
        <w:rPr>
          <w:rFonts w:ascii="Calibri" w:eastAsia="Calibri" w:hAnsi="Calibri"/>
          <w:b/>
          <w:bCs/>
          <w:lang w:val="hr-HR" w:eastAsia="en-US"/>
        </w:rPr>
      </w:pPr>
      <w:r w:rsidRPr="005E3B19">
        <w:rPr>
          <w:rFonts w:ascii="Calibri" w:eastAsia="Calibri" w:hAnsi="Calibri"/>
          <w:b/>
          <w:bCs/>
          <w:lang w:val="hr-HR" w:eastAsia="en-US"/>
        </w:rPr>
        <w:t>новинарске награде за на</w:t>
      </w:r>
      <w:r>
        <w:rPr>
          <w:rFonts w:ascii="Calibri" w:eastAsia="Calibri" w:hAnsi="Calibri"/>
          <w:b/>
          <w:bCs/>
          <w:lang w:val="hr-HR" w:eastAsia="en-US"/>
        </w:rPr>
        <w:t>ј</w:t>
      </w:r>
      <w:r w:rsidRPr="005E3B19">
        <w:rPr>
          <w:rFonts w:ascii="Calibri" w:eastAsia="Calibri" w:hAnsi="Calibri"/>
          <w:b/>
          <w:bCs/>
          <w:lang w:val="hr-HR" w:eastAsia="en-US"/>
        </w:rPr>
        <w:t>боље приче о процесу приступања БиХ у ЕУ за 2024. годину</w:t>
      </w:r>
    </w:p>
    <w:p w14:paraId="215D2C26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</w:p>
    <w:p w14:paraId="0E7363E8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</w:p>
    <w:p w14:paraId="7BCC744C" w14:textId="6D851550" w:rsidR="001B378D" w:rsidRDefault="001B378D" w:rsidP="000974F3">
      <w:pPr>
        <w:rPr>
          <w:rFonts w:ascii="Calibri" w:eastAsia="Calibri" w:hAnsi="Calibri"/>
          <w:lang w:val="hr-HR" w:eastAsia="en-US"/>
        </w:rPr>
      </w:pPr>
      <w:r w:rsidRPr="00696E51">
        <w:rPr>
          <w:rFonts w:ascii="Calibri" w:eastAsia="Calibri" w:hAnsi="Calibri"/>
          <w:lang w:val="hr-HR" w:eastAsia="en-US"/>
        </w:rPr>
        <w:t>Добитниц</w:t>
      </w:r>
      <w:r>
        <w:rPr>
          <w:rFonts w:ascii="Calibri" w:eastAsia="Calibri" w:hAnsi="Calibri"/>
          <w:lang w:val="hr-HR" w:eastAsia="en-US"/>
        </w:rPr>
        <w:t>е</w:t>
      </w:r>
      <w:r w:rsidRPr="00696E51">
        <w:rPr>
          <w:rFonts w:ascii="Calibri" w:eastAsia="Calibri" w:hAnsi="Calibri"/>
          <w:lang w:val="hr-HR" w:eastAsia="en-US"/>
        </w:rPr>
        <w:t xml:space="preserve"> наград</w:t>
      </w:r>
      <w:r>
        <w:rPr>
          <w:rFonts w:ascii="Calibri" w:eastAsia="Calibri" w:hAnsi="Calibri"/>
          <w:lang w:val="hr-HR" w:eastAsia="en-US"/>
        </w:rPr>
        <w:t>е</w:t>
      </w:r>
      <w:r w:rsidRPr="00696E51">
        <w:rPr>
          <w:rFonts w:ascii="Calibri" w:eastAsia="Calibri" w:hAnsi="Calibri"/>
          <w:lang w:val="hr-HR" w:eastAsia="en-US"/>
        </w:rPr>
        <w:t xml:space="preserve"> за најбољ</w:t>
      </w:r>
      <w:r w:rsidR="000974F3">
        <w:rPr>
          <w:rFonts w:ascii="Calibri" w:eastAsia="Calibri" w:hAnsi="Calibri"/>
          <w:lang w:val="hr-HR" w:eastAsia="en-US"/>
        </w:rPr>
        <w:t xml:space="preserve">у </w:t>
      </w:r>
      <w:r w:rsidRPr="00696E51">
        <w:rPr>
          <w:rFonts w:ascii="Calibri" w:eastAsia="Calibri" w:hAnsi="Calibri"/>
          <w:lang w:val="hr-HR" w:eastAsia="en-US"/>
        </w:rPr>
        <w:t>новинарск</w:t>
      </w:r>
      <w:r w:rsidR="000974F3">
        <w:rPr>
          <w:rFonts w:ascii="Calibri" w:eastAsia="Calibri" w:hAnsi="Calibri"/>
          <w:lang w:val="hr-HR" w:eastAsia="en-US"/>
        </w:rPr>
        <w:t>у</w:t>
      </w:r>
      <w:r>
        <w:rPr>
          <w:rFonts w:ascii="Calibri" w:eastAsia="Calibri" w:hAnsi="Calibri"/>
          <w:lang w:val="hr-HR" w:eastAsia="en-US"/>
        </w:rPr>
        <w:t xml:space="preserve"> </w:t>
      </w:r>
      <w:r w:rsidRPr="00696E51">
        <w:rPr>
          <w:rFonts w:ascii="Calibri" w:eastAsia="Calibri" w:hAnsi="Calibri"/>
          <w:lang w:val="hr-HR" w:eastAsia="en-US"/>
        </w:rPr>
        <w:t>причу о процесу приступања Б</w:t>
      </w:r>
      <w:r>
        <w:rPr>
          <w:rFonts w:ascii="Calibri" w:eastAsia="Calibri" w:hAnsi="Calibri"/>
          <w:lang w:val="hr-HR" w:eastAsia="en-US"/>
        </w:rPr>
        <w:t xml:space="preserve">осне </w:t>
      </w:r>
      <w:r w:rsidRPr="00696E51">
        <w:rPr>
          <w:rFonts w:ascii="Calibri" w:eastAsia="Calibri" w:hAnsi="Calibri"/>
          <w:lang w:val="hr-HR" w:eastAsia="en-US"/>
        </w:rPr>
        <w:t>и</w:t>
      </w:r>
      <w:r>
        <w:rPr>
          <w:rFonts w:ascii="Calibri" w:eastAsia="Calibri" w:hAnsi="Calibri"/>
          <w:lang w:val="hr-HR" w:eastAsia="en-US"/>
        </w:rPr>
        <w:t xml:space="preserve"> </w:t>
      </w:r>
      <w:r w:rsidRPr="00696E51">
        <w:rPr>
          <w:rFonts w:ascii="Calibri" w:eastAsia="Calibri" w:hAnsi="Calibri"/>
          <w:lang w:val="hr-HR" w:eastAsia="en-US"/>
        </w:rPr>
        <w:t>Х</w:t>
      </w:r>
      <w:r>
        <w:rPr>
          <w:rFonts w:ascii="Calibri" w:eastAsia="Calibri" w:hAnsi="Calibri"/>
          <w:lang w:val="hr-HR" w:eastAsia="en-US"/>
        </w:rPr>
        <w:t>ерцеговине</w:t>
      </w:r>
      <w:r w:rsidRPr="00696E51">
        <w:rPr>
          <w:rFonts w:ascii="Calibri" w:eastAsia="Calibri" w:hAnsi="Calibri"/>
          <w:lang w:val="hr-HR" w:eastAsia="en-US"/>
        </w:rPr>
        <w:t xml:space="preserve"> у Е</w:t>
      </w:r>
      <w:r>
        <w:rPr>
          <w:rFonts w:ascii="Calibri" w:eastAsia="Calibri" w:hAnsi="Calibri"/>
          <w:lang w:val="hr-HR" w:eastAsia="en-US"/>
        </w:rPr>
        <w:t>вропску унију</w:t>
      </w:r>
      <w:r w:rsidRPr="00696E51">
        <w:rPr>
          <w:rFonts w:ascii="Calibri" w:eastAsia="Calibri" w:hAnsi="Calibri"/>
          <w:lang w:val="hr-HR" w:eastAsia="en-US"/>
        </w:rPr>
        <w:t xml:space="preserve"> за 202</w:t>
      </w:r>
      <w:r>
        <w:rPr>
          <w:rFonts w:ascii="Calibri" w:eastAsia="Calibri" w:hAnsi="Calibri"/>
          <w:lang w:val="hr-HR" w:eastAsia="en-US"/>
        </w:rPr>
        <w:t>4</w:t>
      </w:r>
      <w:r w:rsidRPr="00696E51">
        <w:rPr>
          <w:rFonts w:ascii="Calibri" w:eastAsia="Calibri" w:hAnsi="Calibri"/>
          <w:lang w:val="hr-HR" w:eastAsia="en-US"/>
        </w:rPr>
        <w:t xml:space="preserve">. годину, коју поводом обиљежавања Дана Европе организује Дирекција за европске интеграције у сарадњи с Друштвом новинара БиХ, су </w:t>
      </w:r>
      <w:r>
        <w:rPr>
          <w:rFonts w:ascii="Calibri" w:eastAsia="Calibri" w:hAnsi="Calibri"/>
          <w:lang w:val="hr-HR" w:eastAsia="en-US"/>
        </w:rPr>
        <w:t xml:space="preserve">Џенана </w:t>
      </w:r>
      <w:r w:rsidRPr="00696E51">
        <w:rPr>
          <w:rFonts w:ascii="Calibri" w:eastAsia="Calibri" w:hAnsi="Calibri"/>
          <w:lang w:val="hr-HR" w:eastAsia="en-US"/>
        </w:rPr>
        <w:t>Каруп-Друшко</w:t>
      </w:r>
      <w:r>
        <w:rPr>
          <w:rFonts w:ascii="Calibri" w:eastAsia="Calibri" w:hAnsi="Calibri"/>
          <w:lang w:val="hr-HR" w:eastAsia="en-US"/>
        </w:rPr>
        <w:t xml:space="preserve"> и Маја Николић. </w:t>
      </w:r>
    </w:p>
    <w:p w14:paraId="6D969093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</w:p>
    <w:p w14:paraId="4435591A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  <w:r w:rsidRPr="00CB3CD2">
        <w:rPr>
          <w:rFonts w:ascii="Calibri" w:eastAsia="Calibri" w:hAnsi="Calibri"/>
          <w:lang w:val="hr-HR" w:eastAsia="en-US"/>
        </w:rPr>
        <w:t>Џенана Каруп-Друшко</w:t>
      </w:r>
      <w:r>
        <w:rPr>
          <w:rFonts w:ascii="Calibri" w:eastAsia="Calibri" w:hAnsi="Calibri"/>
          <w:lang w:val="hr-HR" w:eastAsia="en-US"/>
        </w:rPr>
        <w:t xml:space="preserve"> награђена је за текст </w:t>
      </w:r>
      <w:r w:rsidRPr="00CB3CD2">
        <w:rPr>
          <w:rFonts w:ascii="Calibri" w:eastAsia="Calibri" w:hAnsi="Calibri"/>
          <w:lang w:val="hr-HR" w:eastAsia="en-US"/>
        </w:rPr>
        <w:t>„ШТА ЧЛАНСТВО У ЕУ ЗНАЧИ ЗА ГРАЂАНЕ: Улазак државе у ЕУ важније је за обичне људе него за политичке елите“</w:t>
      </w:r>
      <w:r>
        <w:rPr>
          <w:rFonts w:ascii="Calibri" w:eastAsia="Calibri" w:hAnsi="Calibri"/>
          <w:lang w:val="hr-HR" w:eastAsia="en-US"/>
        </w:rPr>
        <w:t xml:space="preserve">, који је објављен на порталу Слободна Босна, а </w:t>
      </w:r>
      <w:r w:rsidRPr="00CB3CD2">
        <w:rPr>
          <w:rFonts w:ascii="Calibri" w:eastAsia="Calibri" w:hAnsi="Calibri"/>
          <w:lang w:val="hr-HR" w:eastAsia="en-US"/>
        </w:rPr>
        <w:t>Маја Николић</w:t>
      </w:r>
      <w:r>
        <w:rPr>
          <w:rFonts w:ascii="Calibri" w:eastAsia="Calibri" w:hAnsi="Calibri"/>
          <w:lang w:val="hr-HR" w:eastAsia="en-US"/>
        </w:rPr>
        <w:t xml:space="preserve"> за ТВ прилог објављен на БХТ1  о теми „</w:t>
      </w:r>
      <w:r w:rsidRPr="00CB3CD2">
        <w:rPr>
          <w:rFonts w:ascii="Calibri" w:eastAsia="Calibri" w:hAnsi="Calibri"/>
          <w:lang w:val="hr-HR" w:eastAsia="en-US"/>
        </w:rPr>
        <w:t>Шта становницима Посавине значи приближавање Босне и Херцеговине Европској унији?“</w:t>
      </w:r>
      <w:r>
        <w:rPr>
          <w:rFonts w:ascii="Calibri" w:eastAsia="Calibri" w:hAnsi="Calibri"/>
          <w:lang w:val="hr-HR" w:eastAsia="en-US"/>
        </w:rPr>
        <w:t xml:space="preserve">. </w:t>
      </w:r>
    </w:p>
    <w:p w14:paraId="4DA82478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</w:p>
    <w:p w14:paraId="468BEA42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  <w:r>
        <w:rPr>
          <w:rFonts w:ascii="Calibri" w:eastAsia="Calibri" w:hAnsi="Calibri"/>
          <w:lang w:val="hr-HR" w:eastAsia="en-US"/>
        </w:rPr>
        <w:t xml:space="preserve">Награду и плакете су уручили директорка Дирекције за европске интеграције Елвира Хабота и Горан Скоко, предсједник Скупштине Друштва новинара БиХ. </w:t>
      </w:r>
    </w:p>
    <w:p w14:paraId="00A6B794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</w:p>
    <w:p w14:paraId="16DD54D4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  <w:r w:rsidRPr="005E3B19">
        <w:rPr>
          <w:rFonts w:ascii="Calibri" w:eastAsia="Calibri" w:hAnsi="Calibri"/>
          <w:lang w:val="hr-HR" w:eastAsia="en-US"/>
        </w:rPr>
        <w:t>Ово је пети</w:t>
      </w:r>
      <w:r>
        <w:rPr>
          <w:rFonts w:ascii="Calibri" w:eastAsia="Calibri" w:hAnsi="Calibri"/>
          <w:lang w:val="hr-HR" w:eastAsia="en-US"/>
        </w:rPr>
        <w:t xml:space="preserve"> и</w:t>
      </w:r>
      <w:r w:rsidRPr="005E3B19">
        <w:rPr>
          <w:rFonts w:ascii="Calibri" w:eastAsia="Calibri" w:hAnsi="Calibri"/>
          <w:lang w:val="hr-HR" w:eastAsia="en-US"/>
        </w:rPr>
        <w:t>збор по реду, а награда има за циљ указати на важност улоге медија у процесу европских интеграција и потакнути новинаре да истражују како процес приступања у ЕУ ут</w:t>
      </w:r>
      <w:r>
        <w:rPr>
          <w:rFonts w:ascii="Calibri" w:eastAsia="Calibri" w:hAnsi="Calibri"/>
          <w:lang w:val="hr-HR" w:eastAsia="en-US"/>
        </w:rPr>
        <w:t>и</w:t>
      </w:r>
      <w:r w:rsidRPr="005E3B19">
        <w:rPr>
          <w:rFonts w:ascii="Calibri" w:eastAsia="Calibri" w:hAnsi="Calibri"/>
          <w:lang w:val="hr-HR" w:eastAsia="en-US"/>
        </w:rPr>
        <w:t>че на свакодневни живот бх. грађана.</w:t>
      </w:r>
    </w:p>
    <w:p w14:paraId="440BF500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</w:p>
    <w:p w14:paraId="19C2D7E2" w14:textId="77777777" w:rsidR="001B378D" w:rsidRDefault="001B378D" w:rsidP="00D945B9">
      <w:pPr>
        <w:jc w:val="both"/>
        <w:rPr>
          <w:rFonts w:ascii="Calibri" w:eastAsia="Calibri" w:hAnsi="Calibri"/>
          <w:lang w:val="hr-HR" w:eastAsia="en-US"/>
        </w:rPr>
      </w:pPr>
      <w:r>
        <w:rPr>
          <w:rFonts w:ascii="Calibri" w:eastAsia="Calibri" w:hAnsi="Calibri"/>
          <w:lang w:val="hr-HR" w:eastAsia="en-US"/>
        </w:rPr>
        <w:t xml:space="preserve">Награду су раније добили </w:t>
      </w:r>
      <w:r w:rsidRPr="005E3B19">
        <w:rPr>
          <w:rFonts w:ascii="Calibri" w:eastAsia="Calibri" w:hAnsi="Calibri"/>
          <w:lang w:val="hr-HR" w:eastAsia="en-US"/>
        </w:rPr>
        <w:t xml:space="preserve">Арнес Грбешић и Селма Мелез </w:t>
      </w:r>
      <w:r>
        <w:rPr>
          <w:rFonts w:ascii="Calibri" w:eastAsia="Calibri" w:hAnsi="Calibri"/>
          <w:lang w:val="hr-HR" w:eastAsia="en-US"/>
        </w:rPr>
        <w:t xml:space="preserve">(2023), </w:t>
      </w:r>
      <w:r w:rsidRPr="005E3B19">
        <w:rPr>
          <w:rFonts w:ascii="Calibri" w:eastAsia="Calibri" w:hAnsi="Calibri"/>
          <w:lang w:val="hr-HR" w:eastAsia="en-US"/>
        </w:rPr>
        <w:t>Мелиса Телетовић и Денис Леко</w:t>
      </w:r>
      <w:r>
        <w:rPr>
          <w:rFonts w:ascii="Calibri" w:eastAsia="Calibri" w:hAnsi="Calibri"/>
          <w:lang w:val="hr-HR" w:eastAsia="en-US"/>
        </w:rPr>
        <w:t xml:space="preserve"> (2022), </w:t>
      </w:r>
      <w:r w:rsidRPr="005E3B19">
        <w:rPr>
          <w:rFonts w:ascii="Calibri" w:eastAsia="Calibri" w:hAnsi="Calibri"/>
          <w:lang w:val="hr-HR" w:eastAsia="en-US"/>
        </w:rPr>
        <w:t>Анел Нурковић и Свјетлана Шурлан</w:t>
      </w:r>
      <w:r>
        <w:rPr>
          <w:rFonts w:ascii="Calibri" w:eastAsia="Calibri" w:hAnsi="Calibri"/>
          <w:lang w:val="hr-HR" w:eastAsia="en-US"/>
        </w:rPr>
        <w:t xml:space="preserve"> (2021) те </w:t>
      </w:r>
      <w:r w:rsidRPr="005E3B19">
        <w:rPr>
          <w:rFonts w:ascii="Calibri" w:eastAsia="Calibri" w:hAnsi="Calibri"/>
          <w:lang w:val="hr-HR" w:eastAsia="en-US"/>
        </w:rPr>
        <w:t>Тамара Ћурувија и Марко Мликота</w:t>
      </w:r>
      <w:r>
        <w:rPr>
          <w:rFonts w:ascii="Calibri" w:eastAsia="Calibri" w:hAnsi="Calibri"/>
          <w:lang w:val="hr-HR" w:eastAsia="en-US"/>
        </w:rPr>
        <w:t xml:space="preserve"> (2020). </w:t>
      </w:r>
    </w:p>
    <w:p w14:paraId="62E0B0D9" w14:textId="77777777" w:rsidR="001B378D" w:rsidRDefault="001B378D" w:rsidP="00D945B9">
      <w:pPr>
        <w:ind w:right="1410"/>
        <w:rPr>
          <w:lang w:val="hr-HR"/>
        </w:rPr>
      </w:pPr>
    </w:p>
    <w:p w14:paraId="60ED5410" w14:textId="77777777" w:rsidR="001B378D" w:rsidRDefault="001B378D" w:rsidP="00D945B9">
      <w:pPr>
        <w:ind w:right="1410"/>
        <w:rPr>
          <w:rFonts w:ascii="Calibri" w:hAnsi="Calibri" w:cs="Calibri"/>
          <w:lang w:val="hr-HR"/>
        </w:rPr>
      </w:pPr>
    </w:p>
    <w:p w14:paraId="0BBEE4D9" w14:textId="77777777" w:rsidR="001B378D" w:rsidRDefault="001B378D" w:rsidP="00D945B9">
      <w:pPr>
        <w:ind w:right="1410"/>
        <w:jc w:val="right"/>
        <w:rPr>
          <w:rFonts w:ascii="Calibri" w:hAnsi="Calibri" w:cs="Calibri"/>
          <w:lang w:val="hr-HR"/>
        </w:rPr>
      </w:pPr>
    </w:p>
    <w:p w14:paraId="355E160D" w14:textId="77777777" w:rsidR="001B378D" w:rsidRDefault="001B378D" w:rsidP="00D945B9">
      <w:pPr>
        <w:ind w:right="1410"/>
        <w:jc w:val="right"/>
        <w:rPr>
          <w:rFonts w:ascii="Calibri" w:hAnsi="Calibri" w:cs="Calibri"/>
          <w:lang w:val="hr-HR"/>
        </w:rPr>
      </w:pPr>
    </w:p>
    <w:p w14:paraId="7580B38E" w14:textId="77777777" w:rsidR="001B378D" w:rsidRPr="00252877" w:rsidRDefault="001B378D" w:rsidP="00D945B9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Дирекција за ев</w:t>
      </w:r>
      <w:r w:rsidRPr="002F32DF">
        <w:rPr>
          <w:rFonts w:ascii="Calibri" w:hAnsi="Calibri" w:cs="Calibri"/>
          <w:lang w:val="hr-HR"/>
        </w:rPr>
        <w:t>ропске интеграције</w:t>
      </w:r>
    </w:p>
    <w:p w14:paraId="65754FAF" w14:textId="77777777" w:rsidR="001B378D" w:rsidRDefault="001B378D"/>
    <w:sectPr w:rsidR="001B378D" w:rsidSect="000668B6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FEAF" w14:textId="77777777" w:rsidR="00CD50F6" w:rsidRDefault="00CD50F6">
      <w:r>
        <w:separator/>
      </w:r>
    </w:p>
  </w:endnote>
  <w:endnote w:type="continuationSeparator" w:id="0">
    <w:p w14:paraId="16AB00E8" w14:textId="77777777" w:rsidR="00CD50F6" w:rsidRDefault="00CD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E328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FF238BF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2A77A83E" w14:textId="77777777" w:rsidR="00F60A45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69FB" w14:textId="77777777" w:rsidR="00CD50F6" w:rsidRDefault="00CD50F6">
      <w:r>
        <w:separator/>
      </w:r>
    </w:p>
  </w:footnote>
  <w:footnote w:type="continuationSeparator" w:id="0">
    <w:p w14:paraId="2CCA8810" w14:textId="77777777" w:rsidR="00CD50F6" w:rsidRDefault="00CD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199"/>
    <w:multiLevelType w:val="hybridMultilevel"/>
    <w:tmpl w:val="CAC20FEE"/>
    <w:lvl w:ilvl="0" w:tplc="FD1CC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9F"/>
    <w:rsid w:val="000009E3"/>
    <w:rsid w:val="0000564F"/>
    <w:rsid w:val="00005FF6"/>
    <w:rsid w:val="0000737A"/>
    <w:rsid w:val="000122EE"/>
    <w:rsid w:val="00040584"/>
    <w:rsid w:val="000513CC"/>
    <w:rsid w:val="00054524"/>
    <w:rsid w:val="000974F3"/>
    <w:rsid w:val="000B27FE"/>
    <w:rsid w:val="000B4DE1"/>
    <w:rsid w:val="000B5603"/>
    <w:rsid w:val="000C05F2"/>
    <w:rsid w:val="000C2C00"/>
    <w:rsid w:val="00111F23"/>
    <w:rsid w:val="00116346"/>
    <w:rsid w:val="00121443"/>
    <w:rsid w:val="001344CA"/>
    <w:rsid w:val="00134AE5"/>
    <w:rsid w:val="001850F7"/>
    <w:rsid w:val="001858F3"/>
    <w:rsid w:val="001A3514"/>
    <w:rsid w:val="001B378D"/>
    <w:rsid w:val="001C362E"/>
    <w:rsid w:val="001F54B6"/>
    <w:rsid w:val="001F5ED3"/>
    <w:rsid w:val="0020065C"/>
    <w:rsid w:val="0022371E"/>
    <w:rsid w:val="002263A0"/>
    <w:rsid w:val="00247BFA"/>
    <w:rsid w:val="0025144E"/>
    <w:rsid w:val="002734B4"/>
    <w:rsid w:val="002A385A"/>
    <w:rsid w:val="002A6943"/>
    <w:rsid w:val="002E70E7"/>
    <w:rsid w:val="002F445D"/>
    <w:rsid w:val="003611A0"/>
    <w:rsid w:val="003663A9"/>
    <w:rsid w:val="003F1021"/>
    <w:rsid w:val="00405BB0"/>
    <w:rsid w:val="00405F9E"/>
    <w:rsid w:val="0044666D"/>
    <w:rsid w:val="00453675"/>
    <w:rsid w:val="00455B80"/>
    <w:rsid w:val="0046425C"/>
    <w:rsid w:val="00466693"/>
    <w:rsid w:val="0046669F"/>
    <w:rsid w:val="004875A9"/>
    <w:rsid w:val="004923EC"/>
    <w:rsid w:val="00492D09"/>
    <w:rsid w:val="00493724"/>
    <w:rsid w:val="004A4ED6"/>
    <w:rsid w:val="004A5B0C"/>
    <w:rsid w:val="004D036A"/>
    <w:rsid w:val="004D23B6"/>
    <w:rsid w:val="004D78D3"/>
    <w:rsid w:val="004E451A"/>
    <w:rsid w:val="004E7ABB"/>
    <w:rsid w:val="00524D0E"/>
    <w:rsid w:val="00536D4A"/>
    <w:rsid w:val="005701C4"/>
    <w:rsid w:val="00572897"/>
    <w:rsid w:val="005900C3"/>
    <w:rsid w:val="00594367"/>
    <w:rsid w:val="005B29D8"/>
    <w:rsid w:val="005F3062"/>
    <w:rsid w:val="005F54B7"/>
    <w:rsid w:val="006049CF"/>
    <w:rsid w:val="006216AC"/>
    <w:rsid w:val="00665586"/>
    <w:rsid w:val="006874C3"/>
    <w:rsid w:val="00687FA9"/>
    <w:rsid w:val="0069198E"/>
    <w:rsid w:val="006959FA"/>
    <w:rsid w:val="006D40E9"/>
    <w:rsid w:val="006E7718"/>
    <w:rsid w:val="006F2B73"/>
    <w:rsid w:val="00713214"/>
    <w:rsid w:val="00731555"/>
    <w:rsid w:val="0074115A"/>
    <w:rsid w:val="00750114"/>
    <w:rsid w:val="00752943"/>
    <w:rsid w:val="007B6772"/>
    <w:rsid w:val="007D2379"/>
    <w:rsid w:val="008233B0"/>
    <w:rsid w:val="00824ADF"/>
    <w:rsid w:val="00870557"/>
    <w:rsid w:val="00892F4B"/>
    <w:rsid w:val="008B1D90"/>
    <w:rsid w:val="008B2D63"/>
    <w:rsid w:val="008D7797"/>
    <w:rsid w:val="008F06A9"/>
    <w:rsid w:val="00941837"/>
    <w:rsid w:val="00942DF2"/>
    <w:rsid w:val="0094645A"/>
    <w:rsid w:val="00947EFD"/>
    <w:rsid w:val="00950D23"/>
    <w:rsid w:val="009A3B7D"/>
    <w:rsid w:val="009F453A"/>
    <w:rsid w:val="00A21D8E"/>
    <w:rsid w:val="00A2319F"/>
    <w:rsid w:val="00A35FDD"/>
    <w:rsid w:val="00A66140"/>
    <w:rsid w:val="00A6728B"/>
    <w:rsid w:val="00A714E3"/>
    <w:rsid w:val="00A84A63"/>
    <w:rsid w:val="00A86DC0"/>
    <w:rsid w:val="00A91446"/>
    <w:rsid w:val="00AB5C92"/>
    <w:rsid w:val="00B426B4"/>
    <w:rsid w:val="00B65F20"/>
    <w:rsid w:val="00B75288"/>
    <w:rsid w:val="00B8149D"/>
    <w:rsid w:val="00BA3EEB"/>
    <w:rsid w:val="00BA657E"/>
    <w:rsid w:val="00BC2E23"/>
    <w:rsid w:val="00BD434B"/>
    <w:rsid w:val="00BE30AE"/>
    <w:rsid w:val="00BE7701"/>
    <w:rsid w:val="00C2640F"/>
    <w:rsid w:val="00C86100"/>
    <w:rsid w:val="00CB7AE5"/>
    <w:rsid w:val="00CC166B"/>
    <w:rsid w:val="00CD4F48"/>
    <w:rsid w:val="00CD50F6"/>
    <w:rsid w:val="00CF6632"/>
    <w:rsid w:val="00D022B8"/>
    <w:rsid w:val="00D02D68"/>
    <w:rsid w:val="00D4129C"/>
    <w:rsid w:val="00D463BD"/>
    <w:rsid w:val="00D474E4"/>
    <w:rsid w:val="00D668C3"/>
    <w:rsid w:val="00D676D2"/>
    <w:rsid w:val="00DA13A8"/>
    <w:rsid w:val="00DB6A2D"/>
    <w:rsid w:val="00DE1023"/>
    <w:rsid w:val="00DE2796"/>
    <w:rsid w:val="00DF54DB"/>
    <w:rsid w:val="00E76576"/>
    <w:rsid w:val="00E82165"/>
    <w:rsid w:val="00EB449A"/>
    <w:rsid w:val="00EF5177"/>
    <w:rsid w:val="00F125E2"/>
    <w:rsid w:val="00F23771"/>
    <w:rsid w:val="00F347B7"/>
    <w:rsid w:val="00F466D6"/>
    <w:rsid w:val="00F739EC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39D7"/>
  <w15:chartTrackingRefBased/>
  <w15:docId w15:val="{72B0657F-9AFA-4A7E-B2FF-79AD784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00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xt0psk2">
    <w:name w:val="xt0psk2"/>
    <w:basedOn w:val="Zadanifontparagrafa"/>
    <w:rsid w:val="0020065C"/>
  </w:style>
  <w:style w:type="paragraph" w:styleId="Paragrafspiska">
    <w:name w:val="List Paragraph"/>
    <w:basedOn w:val="Normalno"/>
    <w:uiPriority w:val="34"/>
    <w:qFormat/>
    <w:rsid w:val="00121443"/>
    <w:pPr>
      <w:ind w:left="720"/>
      <w:contextualSpacing/>
    </w:pPr>
  </w:style>
  <w:style w:type="paragraph" w:styleId="Podnoje">
    <w:name w:val="footer"/>
    <w:basedOn w:val="Normalno"/>
    <w:link w:val="PodnojeZnak"/>
    <w:uiPriority w:val="99"/>
    <w:unhideWhenUsed/>
    <w:rsid w:val="005F54B7"/>
    <w:pPr>
      <w:tabs>
        <w:tab w:val="center" w:pos="4703"/>
        <w:tab w:val="right" w:pos="9406"/>
      </w:tabs>
    </w:pPr>
    <w:rPr>
      <w:lang w:val="x-none" w:eastAsia="fr-FR"/>
      <w14:ligatures w14:val="none"/>
    </w:rPr>
  </w:style>
  <w:style w:type="character" w:customStyle="1" w:styleId="PodnojeZnak">
    <w:name w:val="Podnožje Znak"/>
    <w:basedOn w:val="Zadanifontparagrafa"/>
    <w:link w:val="Podnoje"/>
    <w:uiPriority w:val="99"/>
    <w:rsid w:val="005F54B7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5F54B7"/>
    <w:pPr>
      <w:ind w:left="720"/>
    </w:pPr>
    <w:rPr>
      <w:lang w:val="hr-HR" w:eastAsia="hr-HR"/>
      <w14:ligatures w14:val="none"/>
    </w:rPr>
  </w:style>
  <w:style w:type="character" w:styleId="Hiperveza">
    <w:name w:val="Hyperlink"/>
    <w:rsid w:val="005F5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4</cp:revision>
  <dcterms:created xsi:type="dcterms:W3CDTF">2024-05-10T08:25:00Z</dcterms:created>
  <dcterms:modified xsi:type="dcterms:W3CDTF">2024-05-10T09:22:00Z</dcterms:modified>
</cp:coreProperties>
</file>