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20522" w:rsidRPr="006E5DA8" w14:paraId="0E059E25" w14:textId="77777777" w:rsidTr="00E01F7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B1F7DE8" w14:textId="77777777" w:rsidR="00920522" w:rsidRPr="006E5DA8" w:rsidRDefault="00920522" w:rsidP="00E01F72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2E21B9" w14:textId="77777777" w:rsidR="00920522" w:rsidRPr="006E5DA8" w:rsidRDefault="00920522" w:rsidP="00E01F72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D0742D" w14:textId="77777777" w:rsidR="00920522" w:rsidRPr="006E5DA8" w:rsidRDefault="00920522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0890A2F9" w14:textId="77777777" w:rsidR="00920522" w:rsidRPr="006E5DA8" w:rsidRDefault="00920522" w:rsidP="00920522">
      <w:pPr>
        <w:rPr>
          <w:lang w:val="hr-HR"/>
        </w:rPr>
      </w:pPr>
    </w:p>
    <w:p w14:paraId="7ADF2E2C" w14:textId="77777777" w:rsidR="006E3A67" w:rsidRPr="00D85006" w:rsidRDefault="006E3A67" w:rsidP="00C40DD0">
      <w:pPr>
        <w:rPr>
          <w:rFonts w:ascii="Calibri" w:hAnsi="Calibri" w:cs="Calibri"/>
          <w:lang w:val="hr-HR"/>
        </w:rPr>
      </w:pPr>
      <w:bookmarkStart w:id="0" w:name="_Hlk192692551"/>
      <w:r w:rsidRPr="00D85006">
        <w:rPr>
          <w:rFonts w:ascii="Calibri" w:hAnsi="Calibri" w:cs="Calibri"/>
          <w:lang w:val="hr-HR"/>
        </w:rPr>
        <w:t>Сарајево,</w:t>
      </w:r>
      <w:r>
        <w:rPr>
          <w:rFonts w:ascii="Calibri" w:hAnsi="Calibri" w:cs="Calibri"/>
          <w:lang w:val="hr-HR"/>
        </w:rPr>
        <w:t xml:space="preserve"> 12.3.2025. </w:t>
      </w:r>
      <w:r w:rsidRPr="00D85006">
        <w:rPr>
          <w:rFonts w:ascii="Calibri" w:hAnsi="Calibri" w:cs="Calibri"/>
          <w:lang w:val="hr-HR"/>
        </w:rPr>
        <w:t>годин</w:t>
      </w:r>
      <w:r>
        <w:rPr>
          <w:rFonts w:ascii="Calibri" w:hAnsi="Calibri" w:cs="Calibri"/>
          <w:lang w:val="hr-HR"/>
        </w:rPr>
        <w:t>е</w:t>
      </w:r>
    </w:p>
    <w:p w14:paraId="5EFB37A2" w14:textId="77777777" w:rsidR="006E3A67" w:rsidRPr="00C40DD0" w:rsidRDefault="006E3A67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p w14:paraId="1B139B58" w14:textId="77777777" w:rsidR="006E3A67" w:rsidRDefault="006E3A67" w:rsidP="00920522">
      <w:pPr>
        <w:jc w:val="center"/>
        <w:rPr>
          <w:rFonts w:ascii="Calibri" w:hAnsi="Calibri" w:cs="Calibri"/>
          <w:b/>
          <w:lang w:val="hr-HR"/>
        </w:rPr>
      </w:pPr>
      <w:r w:rsidRPr="006E3A67">
        <w:rPr>
          <w:rFonts w:ascii="Calibri" w:hAnsi="Calibri" w:cs="Calibri"/>
          <w:b/>
          <w:lang w:val="hr-HR"/>
        </w:rPr>
        <w:t>САОПШТЕЊЕ ЗА МЕДИЈЕ</w:t>
      </w:r>
    </w:p>
    <w:p w14:paraId="0948752B" w14:textId="77777777" w:rsidR="006E3A67" w:rsidRPr="00C87F5E" w:rsidRDefault="006E3A67" w:rsidP="00C87F5E">
      <w:pPr>
        <w:jc w:val="center"/>
        <w:rPr>
          <w:rFonts w:ascii="Calibri" w:hAnsi="Calibri" w:cs="Calibri"/>
          <w:b/>
          <w:lang w:val="hr-HR"/>
        </w:rPr>
      </w:pPr>
      <w:r w:rsidRPr="0053174B">
        <w:rPr>
          <w:rFonts w:ascii="Calibri" w:hAnsi="Calibri" w:cs="Calibri"/>
          <w:b/>
          <w:lang w:val="hr-HR"/>
        </w:rPr>
        <w:t>Одр</w:t>
      </w:r>
      <w:r>
        <w:rPr>
          <w:rFonts w:ascii="Calibri" w:hAnsi="Calibri" w:cs="Calibri"/>
          <w:b/>
          <w:lang w:val="hr-HR"/>
        </w:rPr>
        <w:t>жан осми састанак Радне групе</w:t>
      </w:r>
      <w:r w:rsidRPr="0053174B">
        <w:rPr>
          <w:rFonts w:ascii="Calibri" w:hAnsi="Calibri" w:cs="Calibri"/>
          <w:b/>
          <w:lang w:val="hr-HR"/>
        </w:rPr>
        <w:t xml:space="preserve"> за рефому јавне управе</w:t>
      </w:r>
    </w:p>
    <w:p w14:paraId="0325887C" w14:textId="77777777" w:rsidR="006E3A67" w:rsidRDefault="006E3A67" w:rsidP="009D1711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Осми састанак Радне групе за рефому јавне управе (ПАР) између Европске уније и Босне и Херцеговине одржан је у сриједу, 12.3.2025.</w:t>
      </w:r>
      <w:r w:rsidRPr="00A344A6">
        <w:rPr>
          <w:rFonts w:ascii="Calibri" w:hAnsi="Calibri" w:cs="Calibri"/>
          <w:lang w:val="hr-HR"/>
        </w:rPr>
        <w:t xml:space="preserve"> године</w:t>
      </w:r>
      <w:r>
        <w:rPr>
          <w:rFonts w:ascii="Calibri" w:hAnsi="Calibri" w:cs="Calibri"/>
          <w:lang w:val="hr-HR"/>
        </w:rPr>
        <w:t>, у хибридном формату.</w:t>
      </w:r>
    </w:p>
    <w:p w14:paraId="51F19EB0" w14:textId="77777777" w:rsidR="006E3A67" w:rsidRDefault="006E3A67" w:rsidP="009D1711">
      <w:r w:rsidRPr="00F769E8">
        <w:rPr>
          <w:rFonts w:ascii="Calibri" w:hAnsi="Calibri" w:cs="Calibri"/>
          <w:lang w:val="hr-HR"/>
        </w:rPr>
        <w:t>Први дио састанка био је посвећен политичком дијалогу на високом нивоу, којим је у</w:t>
      </w:r>
      <w:r>
        <w:rPr>
          <w:rFonts w:ascii="Calibri" w:hAnsi="Calibri" w:cs="Calibri"/>
          <w:lang w:val="hr-HR"/>
        </w:rPr>
        <w:t xml:space="preserve"> </w:t>
      </w:r>
      <w:r w:rsidRPr="00F769E8">
        <w:rPr>
          <w:rFonts w:ascii="Calibri" w:hAnsi="Calibri" w:cs="Calibri"/>
          <w:lang w:val="hr-HR"/>
        </w:rPr>
        <w:t>име БиХ   копредсједа</w:t>
      </w:r>
      <w:r>
        <w:rPr>
          <w:rFonts w:ascii="Calibri" w:hAnsi="Calibri" w:cs="Calibri"/>
          <w:lang w:val="hr-HR"/>
        </w:rPr>
        <w:t>ва</w:t>
      </w:r>
      <w:r w:rsidRPr="00F769E8">
        <w:rPr>
          <w:rFonts w:ascii="Calibri" w:hAnsi="Calibri" w:cs="Calibri"/>
          <w:lang w:val="hr-HR"/>
        </w:rPr>
        <w:t>о министар правде БиХ Давор Буноза. У</w:t>
      </w:r>
      <w:r>
        <w:rPr>
          <w:rFonts w:ascii="Calibri" w:hAnsi="Calibri" w:cs="Calibri"/>
          <w:lang w:val="hr-HR"/>
        </w:rPr>
        <w:t xml:space="preserve"> </w:t>
      </w:r>
      <w:r w:rsidRPr="00F769E8">
        <w:rPr>
          <w:rFonts w:ascii="Calibri" w:hAnsi="Calibri" w:cs="Calibri"/>
          <w:lang w:val="hr-HR"/>
        </w:rPr>
        <w:t>име Е</w:t>
      </w:r>
      <w:r>
        <w:rPr>
          <w:rFonts w:ascii="Calibri" w:hAnsi="Calibri" w:cs="Calibri"/>
          <w:lang w:val="hr-HR"/>
        </w:rPr>
        <w:t>в</w:t>
      </w:r>
      <w:r w:rsidRPr="00F769E8">
        <w:rPr>
          <w:rFonts w:ascii="Calibri" w:hAnsi="Calibri" w:cs="Calibri"/>
          <w:lang w:val="hr-HR"/>
        </w:rPr>
        <w:t>ропске уније политичким дијалогом копредсједа</w:t>
      </w:r>
      <w:r>
        <w:rPr>
          <w:rFonts w:ascii="Calibri" w:hAnsi="Calibri" w:cs="Calibri"/>
          <w:lang w:val="hr-HR"/>
        </w:rPr>
        <w:t>ва</w:t>
      </w:r>
      <w:r w:rsidRPr="00F769E8">
        <w:rPr>
          <w:rFonts w:ascii="Calibri" w:hAnsi="Calibri" w:cs="Calibri"/>
          <w:lang w:val="hr-HR"/>
        </w:rPr>
        <w:t>ле су директорица за Западни Балкан у Оп</w:t>
      </w:r>
      <w:r>
        <w:rPr>
          <w:rFonts w:ascii="Calibri" w:hAnsi="Calibri" w:cs="Calibri"/>
          <w:lang w:val="hr-HR"/>
        </w:rPr>
        <w:t>штој</w:t>
      </w:r>
      <w:r w:rsidRPr="00F769E8">
        <w:rPr>
          <w:rFonts w:ascii="Calibri" w:hAnsi="Calibri" w:cs="Calibri"/>
          <w:lang w:val="hr-HR"/>
        </w:rPr>
        <w:t xml:space="preserve"> управи за проширење и источно сусједство (ДГ ЕНЕСТ) Валентина Суперти и</w:t>
      </w:r>
    </w:p>
    <w:p w14:paraId="5C8928ED" w14:textId="77777777" w:rsidR="006E3A67" w:rsidRDefault="006E3A67">
      <w:r w:rsidRPr="006E3A67">
        <w:rPr>
          <w:rFonts w:ascii="Calibri" w:hAnsi="Calibri" w:cs="Calibri"/>
          <w:lang w:val="sr-Latn-BA"/>
        </w:rPr>
        <w:t xml:space="preserve">Heinke </w:t>
      </w:r>
      <w:r w:rsidRPr="006E3A67">
        <w:rPr>
          <w:rFonts w:ascii="Calibri" w:hAnsi="Calibri" w:cs="Calibri"/>
          <w:lang w:val="sr-Latn-BA"/>
        </w:rPr>
        <w:t xml:space="preserve">Веит </w:t>
      </w:r>
      <w:r w:rsidRPr="00F769E8">
        <w:rPr>
          <w:rFonts w:ascii="Calibri" w:hAnsi="Calibri" w:cs="Calibri"/>
          <w:lang w:val="hr-HR"/>
        </w:rPr>
        <w:t xml:space="preserve"> из ДГ ЕНЕСТ-а.</w:t>
      </w:r>
    </w:p>
    <w:p w14:paraId="2BBBE5E4" w14:textId="77777777" w:rsidR="006E3A67" w:rsidRPr="005219EF" w:rsidRDefault="006E3A67" w:rsidP="005219EF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У оквиру политичког дијалога са представницима Европске комисије разговарано је о функционалној јавној управи, управљању јавним финансијама и  </w:t>
      </w:r>
      <w:r w:rsidRPr="00A344A6">
        <w:rPr>
          <w:rFonts w:ascii="Calibri" w:hAnsi="Calibri" w:cs="Calibri"/>
          <w:lang w:val="hr-HR"/>
        </w:rPr>
        <w:t>изградњи професионалне државне службе</w:t>
      </w:r>
      <w:r>
        <w:rPr>
          <w:rFonts w:ascii="Calibri" w:hAnsi="Calibri" w:cs="Calibri"/>
          <w:lang w:val="hr-HR"/>
        </w:rPr>
        <w:t xml:space="preserve">. </w:t>
      </w:r>
    </w:p>
    <w:p w14:paraId="39828E93" w14:textId="77777777" w:rsidR="006E3A67" w:rsidRPr="00811D0D" w:rsidRDefault="006E3A67" w:rsidP="00811D0D">
      <w:pPr>
        <w:spacing w:before="120" w:after="120"/>
        <w:jc w:val="both"/>
        <w:rPr>
          <w:rFonts w:ascii="Calibri" w:hAnsi="Calibri" w:cs="Calibri"/>
          <w:shd w:val="clear" w:color="auto" w:fill="FFFFFF"/>
          <w:lang w:val="hr-HR"/>
        </w:rPr>
      </w:pPr>
      <w:r w:rsidRPr="00367289">
        <w:rPr>
          <w:rFonts w:ascii="Calibri" w:hAnsi="Calibri" w:cs="Calibri"/>
          <w:lang w:val="hr-HR"/>
        </w:rPr>
        <w:t>Дијалогом на техничком нивоу у</w:t>
      </w:r>
      <w:r>
        <w:rPr>
          <w:rFonts w:ascii="Calibri" w:hAnsi="Calibri" w:cs="Calibri"/>
          <w:lang w:val="hr-HR"/>
        </w:rPr>
        <w:t xml:space="preserve"> </w:t>
      </w:r>
      <w:r w:rsidRPr="00367289">
        <w:rPr>
          <w:rFonts w:ascii="Calibri" w:hAnsi="Calibri" w:cs="Calibri"/>
          <w:lang w:val="hr-HR"/>
        </w:rPr>
        <w:t xml:space="preserve">име БиХ копредсједавао је координатор за реформу јавне управе Дарко Касап, а у име ЕУ </w:t>
      </w:r>
      <w:r w:rsidRPr="00367289">
        <w:rPr>
          <w:rFonts w:ascii="Calibri" w:hAnsi="Calibri" w:cs="Calibri"/>
          <w:shd w:val="clear" w:color="auto" w:fill="FFFFFF"/>
          <w:lang w:val="hr-HR"/>
        </w:rPr>
        <w:t>Нисида Гјокси из ДГ ЕНЕСТ-а.</w:t>
      </w:r>
    </w:p>
    <w:p w14:paraId="193E9901" w14:textId="77777777" w:rsidR="006E3A67" w:rsidRPr="001474CF" w:rsidRDefault="006E3A67" w:rsidP="001474CF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На техничком нивоу разговарало се о спровођењу Стратегије и Акционог</w:t>
      </w:r>
      <w:r w:rsidRPr="00A44355">
        <w:rPr>
          <w:rFonts w:ascii="Calibri" w:hAnsi="Calibri" w:cs="Calibri"/>
          <w:lang w:val="hr-HR"/>
        </w:rPr>
        <w:t xml:space="preserve"> плана за рефому јавне управе у БиХ,</w:t>
      </w:r>
      <w:r>
        <w:rPr>
          <w:rFonts w:ascii="Calibri" w:hAnsi="Calibri" w:cs="Calibri"/>
          <w:lang w:val="hr-HR"/>
        </w:rPr>
        <w:t xml:space="preserve"> те</w:t>
      </w:r>
      <w:r w:rsidRPr="00A44355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о </w:t>
      </w:r>
      <w:r w:rsidRPr="00A44355">
        <w:rPr>
          <w:rFonts w:ascii="Calibri" w:hAnsi="Calibri" w:cs="Calibri"/>
          <w:lang w:val="hr-HR"/>
        </w:rPr>
        <w:t>одговорности и управљању људским потенцијалима</w:t>
      </w:r>
      <w:r>
        <w:rPr>
          <w:rFonts w:ascii="Calibri" w:hAnsi="Calibri" w:cs="Calibri"/>
          <w:lang w:val="hr-HR"/>
        </w:rPr>
        <w:t xml:space="preserve"> у државној служби. </w:t>
      </w:r>
    </w:p>
    <w:p w14:paraId="06BCB3EC" w14:textId="77777777" w:rsidR="006E3A67" w:rsidRPr="0085377B" w:rsidRDefault="006E3A67" w:rsidP="0085377B">
      <w:pPr>
        <w:spacing w:before="120" w:after="120"/>
        <w:jc w:val="both"/>
        <w:rPr>
          <w:rFonts w:ascii="Calibri" w:hAnsi="Calibri" w:cs="Calibri"/>
          <w:lang w:val="hr-HR"/>
        </w:rPr>
      </w:pPr>
      <w:r w:rsidRPr="007E27B5">
        <w:rPr>
          <w:rFonts w:ascii="Calibri" w:hAnsi="Calibri" w:cs="Calibri"/>
          <w:lang w:val="hr-HR"/>
        </w:rPr>
        <w:t>Констат</w:t>
      </w:r>
      <w:r>
        <w:rPr>
          <w:rFonts w:ascii="Calibri" w:hAnsi="Calibri" w:cs="Calibri"/>
          <w:lang w:val="hr-HR"/>
        </w:rPr>
        <w:t>овано</w:t>
      </w:r>
      <w:r w:rsidRPr="007E27B5">
        <w:rPr>
          <w:rFonts w:ascii="Calibri" w:hAnsi="Calibri" w:cs="Calibri"/>
          <w:lang w:val="hr-HR"/>
        </w:rPr>
        <w:t xml:space="preserve"> је како је направљен одређени напредак у реформи јавне управе. У периоду између два састанка ПАР-а, </w:t>
      </w:r>
      <w:r>
        <w:rPr>
          <w:rFonts w:ascii="Calibri" w:hAnsi="Calibri" w:cs="Calibri"/>
          <w:lang w:val="hr-HR"/>
        </w:rPr>
        <w:t>из</w:t>
      </w:r>
      <w:r w:rsidRPr="007E27B5">
        <w:rPr>
          <w:rFonts w:ascii="Calibri" w:hAnsi="Calibri" w:cs="Calibri"/>
          <w:lang w:val="hr-HR"/>
        </w:rPr>
        <w:t>међу остал</w:t>
      </w:r>
      <w:r>
        <w:rPr>
          <w:rFonts w:ascii="Calibri" w:hAnsi="Calibri" w:cs="Calibri"/>
          <w:lang w:val="hr-HR"/>
        </w:rPr>
        <w:t>ог</w:t>
      </w:r>
      <w:r w:rsidRPr="007E27B5">
        <w:rPr>
          <w:rFonts w:ascii="Calibri" w:hAnsi="Calibri" w:cs="Calibri"/>
          <w:lang w:val="hr-HR"/>
        </w:rPr>
        <w:t xml:space="preserve">, усвојени су подзаконски акти везани за </w:t>
      </w:r>
      <w:r>
        <w:rPr>
          <w:rFonts w:ascii="Calibri" w:hAnsi="Calibri" w:cs="Calibri"/>
          <w:lang w:val="hr-HR"/>
        </w:rPr>
        <w:t>с</w:t>
      </w:r>
      <w:r w:rsidRPr="007E27B5">
        <w:rPr>
          <w:rFonts w:ascii="Calibri" w:hAnsi="Calibri" w:cs="Calibri"/>
          <w:lang w:val="hr-HR"/>
        </w:rPr>
        <w:t>провођење Закона о слободном приступу информацијама на нивоу институција БиХ, потписан је Колективни уговор</w:t>
      </w:r>
      <w:r w:rsidRPr="007E27B5">
        <w:rPr>
          <w:lang w:val="hr-HR"/>
        </w:rPr>
        <w:t xml:space="preserve"> </w:t>
      </w:r>
      <w:r w:rsidRPr="007E27B5">
        <w:rPr>
          <w:rFonts w:ascii="Calibri" w:hAnsi="Calibri" w:cs="Calibri"/>
          <w:lang w:val="hr-HR"/>
        </w:rPr>
        <w:t>за запослене у институцијама БиХ, те су п</w:t>
      </w:r>
      <w:r>
        <w:rPr>
          <w:rFonts w:ascii="Calibri" w:hAnsi="Calibri" w:cs="Calibri"/>
          <w:lang w:val="hr-HR"/>
        </w:rPr>
        <w:t>ре</w:t>
      </w:r>
      <w:r w:rsidRPr="007E27B5">
        <w:rPr>
          <w:rFonts w:ascii="Calibri" w:hAnsi="Calibri" w:cs="Calibri"/>
          <w:lang w:val="hr-HR"/>
        </w:rPr>
        <w:t>ду</w:t>
      </w:r>
      <w:r>
        <w:rPr>
          <w:rFonts w:ascii="Calibri" w:hAnsi="Calibri" w:cs="Calibri"/>
          <w:lang w:val="hr-HR"/>
        </w:rPr>
        <w:t>з</w:t>
      </w:r>
      <w:r w:rsidRPr="007E27B5">
        <w:rPr>
          <w:rFonts w:ascii="Calibri" w:hAnsi="Calibri" w:cs="Calibri"/>
          <w:lang w:val="hr-HR"/>
        </w:rPr>
        <w:t>ете активности везано за измјене и допуне Закона о управном поступку БиХ које се односе на дигитализацију јавне управе. Такође, наглашена ја важност усвојених измјен</w:t>
      </w:r>
      <w:r>
        <w:rPr>
          <w:rFonts w:ascii="Calibri" w:hAnsi="Calibri" w:cs="Calibri"/>
          <w:lang w:val="hr-HR"/>
        </w:rPr>
        <w:t xml:space="preserve">а </w:t>
      </w:r>
      <w:r w:rsidRPr="007E27B5">
        <w:rPr>
          <w:rFonts w:ascii="Calibri" w:hAnsi="Calibri" w:cs="Calibri"/>
          <w:lang w:val="hr-HR"/>
        </w:rPr>
        <w:t>и допун</w:t>
      </w:r>
      <w:r>
        <w:rPr>
          <w:rFonts w:ascii="Calibri" w:hAnsi="Calibri" w:cs="Calibri"/>
          <w:lang w:val="hr-HR"/>
        </w:rPr>
        <w:t>а</w:t>
      </w:r>
      <w:r w:rsidRPr="007E27B5">
        <w:rPr>
          <w:rFonts w:ascii="Calibri" w:hAnsi="Calibri" w:cs="Calibri"/>
          <w:lang w:val="hr-HR"/>
        </w:rPr>
        <w:t xml:space="preserve"> Закона о државној служби у институцијама на државном нивоу и Закон</w:t>
      </w:r>
      <w:r>
        <w:rPr>
          <w:rFonts w:ascii="Calibri" w:hAnsi="Calibri" w:cs="Calibri"/>
          <w:lang w:val="hr-HR"/>
        </w:rPr>
        <w:t>а</w:t>
      </w:r>
      <w:r w:rsidRPr="007E27B5">
        <w:rPr>
          <w:rFonts w:ascii="Calibri" w:hAnsi="Calibri" w:cs="Calibri"/>
          <w:lang w:val="hr-HR"/>
        </w:rPr>
        <w:t xml:space="preserve"> о спречавању сукоба интереса у институцијама на нивоу БиХ. Одређен број а</w:t>
      </w:r>
      <w:r>
        <w:rPr>
          <w:rFonts w:ascii="Calibri" w:hAnsi="Calibri" w:cs="Calibri"/>
          <w:lang w:val="hr-HR"/>
        </w:rPr>
        <w:t>к</w:t>
      </w:r>
      <w:r w:rsidRPr="007E27B5">
        <w:rPr>
          <w:rFonts w:ascii="Calibri" w:hAnsi="Calibri" w:cs="Calibri"/>
          <w:lang w:val="hr-HR"/>
        </w:rPr>
        <w:t>тивности п</w:t>
      </w:r>
      <w:r>
        <w:rPr>
          <w:rFonts w:ascii="Calibri" w:hAnsi="Calibri" w:cs="Calibri"/>
          <w:lang w:val="hr-HR"/>
        </w:rPr>
        <w:t>ре</w:t>
      </w:r>
      <w:r w:rsidRPr="007E27B5">
        <w:rPr>
          <w:rFonts w:ascii="Calibri" w:hAnsi="Calibri" w:cs="Calibri"/>
          <w:lang w:val="hr-HR"/>
        </w:rPr>
        <w:t>дузет је и на ентитетском</w:t>
      </w:r>
      <w:r>
        <w:rPr>
          <w:rFonts w:ascii="Calibri" w:hAnsi="Calibri" w:cs="Calibri"/>
          <w:lang w:val="hr-HR"/>
        </w:rPr>
        <w:t xml:space="preserve"> нивоу</w:t>
      </w:r>
      <w:r w:rsidRPr="007E27B5">
        <w:rPr>
          <w:rFonts w:ascii="Calibri" w:hAnsi="Calibri" w:cs="Calibri"/>
          <w:lang w:val="hr-HR"/>
        </w:rPr>
        <w:t xml:space="preserve"> те </w:t>
      </w:r>
      <w:r>
        <w:rPr>
          <w:rFonts w:ascii="Calibri" w:hAnsi="Calibri" w:cs="Calibri"/>
          <w:lang w:val="hr-HR"/>
        </w:rPr>
        <w:t xml:space="preserve">у Брчко дистрикту </w:t>
      </w:r>
      <w:r w:rsidRPr="007E27B5">
        <w:rPr>
          <w:rFonts w:ascii="Calibri" w:hAnsi="Calibri" w:cs="Calibri"/>
          <w:lang w:val="hr-HR"/>
        </w:rPr>
        <w:t>БиХ.</w:t>
      </w:r>
      <w:r>
        <w:rPr>
          <w:rFonts w:ascii="Calibri" w:hAnsi="Calibri" w:cs="Calibri"/>
          <w:lang w:val="hr-HR"/>
        </w:rPr>
        <w:t xml:space="preserve"> </w:t>
      </w:r>
    </w:p>
    <w:p w14:paraId="0A0B36D1" w14:textId="77777777" w:rsidR="006E3A67" w:rsidRDefault="006E3A67">
      <w:pPr>
        <w:rPr>
          <w:rFonts w:ascii="Calibri" w:hAnsi="Calibri" w:cs="Calibri"/>
          <w:lang w:val="hr-HR"/>
        </w:rPr>
      </w:pPr>
      <w:r w:rsidRPr="00F769E8">
        <w:rPr>
          <w:rFonts w:ascii="Calibri" w:hAnsi="Calibri" w:cs="Calibri"/>
          <w:lang w:val="hr-HR"/>
        </w:rPr>
        <w:t>У наредном периоду Б</w:t>
      </w:r>
      <w:r>
        <w:rPr>
          <w:rFonts w:ascii="Calibri" w:hAnsi="Calibri" w:cs="Calibri"/>
          <w:lang w:val="hr-HR"/>
        </w:rPr>
        <w:t xml:space="preserve">иХ </w:t>
      </w:r>
      <w:r w:rsidRPr="00F769E8">
        <w:rPr>
          <w:rFonts w:ascii="Calibri" w:hAnsi="Calibri" w:cs="Calibri"/>
          <w:lang w:val="hr-HR"/>
        </w:rPr>
        <w:t xml:space="preserve">треба, </w:t>
      </w:r>
      <w:r>
        <w:rPr>
          <w:rFonts w:ascii="Calibri" w:hAnsi="Calibri" w:cs="Calibri"/>
          <w:lang w:val="hr-HR"/>
        </w:rPr>
        <w:t>из</w:t>
      </w:r>
      <w:r w:rsidRPr="00F769E8">
        <w:rPr>
          <w:rFonts w:ascii="Calibri" w:hAnsi="Calibri" w:cs="Calibri"/>
          <w:lang w:val="hr-HR"/>
        </w:rPr>
        <w:t>међу остал</w:t>
      </w:r>
      <w:r>
        <w:rPr>
          <w:rFonts w:ascii="Calibri" w:hAnsi="Calibri" w:cs="Calibri"/>
          <w:lang w:val="hr-HR"/>
        </w:rPr>
        <w:t>ог</w:t>
      </w:r>
      <w:r w:rsidRPr="00F769E8">
        <w:rPr>
          <w:rFonts w:ascii="Calibri" w:hAnsi="Calibri" w:cs="Calibri"/>
          <w:lang w:val="hr-HR"/>
        </w:rPr>
        <w:t>, усвојити и започети имплементацију акционог плана о стратешком оквиру за реформу јавне управе за период од 2023. до 2027. године на свим нивоима власти, измијенити и усвојити законе о државној служби у складу с принципима стручности на државном, ентитетском и кантоналном нивоу те усвојити законски оквир на</w:t>
      </w:r>
      <w:r>
        <w:rPr>
          <w:rFonts w:ascii="Calibri" w:hAnsi="Calibri" w:cs="Calibri"/>
          <w:lang w:val="hr-HR"/>
        </w:rPr>
        <w:t xml:space="preserve"> </w:t>
      </w:r>
      <w:r w:rsidRPr="00F769E8">
        <w:rPr>
          <w:rFonts w:ascii="Calibri" w:hAnsi="Calibri" w:cs="Calibri"/>
          <w:lang w:val="hr-HR"/>
        </w:rPr>
        <w:t>државном нивоу за секторско стратешко планирање у цијелој земљи.</w:t>
      </w:r>
    </w:p>
    <w:p w14:paraId="583594B8" w14:textId="77777777" w:rsidR="006E3A67" w:rsidRDefault="006E3A67"/>
    <w:p w14:paraId="588D4794" w14:textId="7C4E8135" w:rsidR="006E3A67" w:rsidRPr="006E4893" w:rsidRDefault="006E3A67" w:rsidP="006E3A67">
      <w:pPr>
        <w:rPr>
          <w:rFonts w:ascii="Calibri" w:hAnsi="Calibri" w:cs="Calibri"/>
          <w:lang w:val="hr-HR" w:bidi="fr-FR"/>
        </w:rPr>
      </w:pPr>
      <w:r>
        <w:rPr>
          <w:rFonts w:ascii="Calibri" w:hAnsi="Calibri" w:cs="Calibri"/>
          <w:noProof/>
          <w:lang w:val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7EE42" wp14:editId="19BB8104">
                <wp:simplePos x="0" y="0"/>
                <wp:positionH relativeFrom="column">
                  <wp:posOffset>745490</wp:posOffset>
                </wp:positionH>
                <wp:positionV relativeFrom="paragraph">
                  <wp:posOffset>8832850</wp:posOffset>
                </wp:positionV>
                <wp:extent cx="5958205" cy="668655"/>
                <wp:effectExtent l="0" t="3810" r="0" b="3810"/>
                <wp:wrapNone/>
                <wp:docPr id="262514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68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CFD90" w14:textId="77777777" w:rsidR="006E3A67" w:rsidRPr="006E4893" w:rsidRDefault="006E3A67" w:rsidP="006E3A6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hr-HR" w:bidi="fr-FR"/>
                              </w:rPr>
                            </w:pP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Posebna 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grupa 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za reformu javne uprave je jedno od zajedničkih tijela EU i BiH uspostavljenih za nadzor prov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ođenja 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Sporazuma o stabilizaciji i pridruživanju. Više o radu ovog tijela možete vidjeti na</w:t>
                            </w:r>
                            <w:r w:rsidRPr="00A407C2">
                              <w:rPr>
                                <w:rFonts w:ascii="Calibri" w:hAnsi="Calibri" w:cs="Calibri"/>
                                <w:lang w:val="sr-Cyrl-BA" w:bidi="fr-FR"/>
                              </w:rPr>
                              <w:t xml:space="preserve"> </w:t>
                            </w:r>
                            <w:hyperlink r:id="rId4" w:history="1">
                              <w:r w:rsidRPr="00A407C2">
                                <w:rPr>
                                  <w:rStyle w:val="Hyperlink"/>
                                  <w:rFonts w:ascii="Calibri" w:eastAsiaTheme="majorEastAsia" w:hAnsi="Calibri" w:cs="Calibri"/>
                                  <w:lang w:val="sr-Cyrl-BA" w:bidi="fr-FR"/>
                                </w:rPr>
                                <w:t>https://www.dei.gov.ba/hr/stabilization-agreement</w:t>
                              </w:r>
                            </w:hyperlink>
                            <w:r w:rsidRPr="00A407C2">
                              <w:rPr>
                                <w:rFonts w:ascii="Calibri" w:hAnsi="Calibri" w:cs="Calibri"/>
                                <w:lang w:val="hr-HR" w:bidi="fr-FR"/>
                              </w:rPr>
                              <w:t xml:space="preserve">. </w:t>
                            </w:r>
                          </w:p>
                          <w:p w14:paraId="4A686BC2" w14:textId="77777777" w:rsidR="006E3A67" w:rsidRPr="00F502FB" w:rsidRDefault="006E3A67" w:rsidP="006E3A6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7E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7pt;margin-top:695.5pt;width:469.15pt;height: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" fillcolor="#d8d8d8" stroked="f" strokecolor="#d8d8d8">
                <v:textbox>
                  <w:txbxContent>
                    <w:p w14:paraId="610CFD90" w14:textId="77777777" w:rsidR="006E3A67" w:rsidRPr="006E4893" w:rsidRDefault="006E3A67" w:rsidP="006E3A6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hr-HR" w:bidi="fr-FR"/>
                        </w:rPr>
                      </w:pP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 xml:space="preserve">Posebna 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grupa 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>za reformu javne uprave je jedno od zajedničkih tijela EU i BiH uspostavljenih za nadzor prov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ođenja 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>Sporazuma o stabilizaciji i pridruživanju. Više o radu ovog tijela možete vidjeti na</w:t>
                      </w:r>
                      <w:r w:rsidRPr="00A407C2">
                        <w:rPr>
                          <w:rFonts w:ascii="Calibri" w:hAnsi="Calibri" w:cs="Calibri"/>
                          <w:lang w:val="sr-Cyrl-BA" w:bidi="fr-FR"/>
                        </w:rPr>
                        <w:t xml:space="preserve"> </w:t>
                      </w:r>
                      <w:hyperlink r:id="rId5" w:history="1">
                        <w:r w:rsidRPr="00A407C2">
                          <w:rPr>
                            <w:rStyle w:val="Hyperlink"/>
                            <w:rFonts w:ascii="Calibri" w:eastAsiaTheme="majorEastAsia" w:hAnsi="Calibri" w:cs="Calibri"/>
                            <w:lang w:val="sr-Cyrl-BA" w:bidi="fr-FR"/>
                          </w:rPr>
                          <w:t>https://www.dei.gov.ba/hr/stabilization-agreement</w:t>
                        </w:r>
                      </w:hyperlink>
                      <w:r w:rsidRPr="00A407C2">
                        <w:rPr>
                          <w:rFonts w:ascii="Calibri" w:hAnsi="Calibri" w:cs="Calibri"/>
                          <w:lang w:val="hr-HR" w:bidi="fr-FR"/>
                        </w:rPr>
                        <w:t xml:space="preserve">. </w:t>
                      </w:r>
                    </w:p>
                    <w:p w14:paraId="4A686BC2" w14:textId="77777777" w:rsidR="006E3A67" w:rsidRPr="00F502FB" w:rsidRDefault="006E3A67" w:rsidP="006E3A6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522" w:rsidRPr="00983BF8">
        <w:rPr>
          <w:rFonts w:ascii="Calibri" w:hAnsi="Calibri" w:cs="Calibri"/>
          <w:lang w:val="hr-HR"/>
        </w:rPr>
        <w:tab/>
      </w:r>
      <w:r w:rsidRPr="00A407C2">
        <w:rPr>
          <w:rFonts w:ascii="Calibri" w:hAnsi="Calibri" w:cs="Calibri"/>
          <w:lang w:val="bs-Latn-BA" w:bidi="fr-FR"/>
        </w:rPr>
        <w:t xml:space="preserve">Посебна </w:t>
      </w:r>
      <w:r>
        <w:rPr>
          <w:rFonts w:ascii="Calibri" w:hAnsi="Calibri" w:cs="Calibri"/>
          <w:lang w:val="bs-Latn-BA" w:bidi="fr-FR"/>
        </w:rPr>
        <w:t xml:space="preserve">група </w:t>
      </w:r>
      <w:r w:rsidRPr="00A407C2">
        <w:rPr>
          <w:rFonts w:ascii="Calibri" w:hAnsi="Calibri" w:cs="Calibri"/>
          <w:lang w:val="bs-Latn-BA" w:bidi="fr-FR"/>
        </w:rPr>
        <w:t xml:space="preserve">за реформу јавне управе је једно од заједничких тијела ЕУ и БиХ успостављених за надзор </w:t>
      </w:r>
      <w:r>
        <w:rPr>
          <w:rFonts w:ascii="Calibri" w:hAnsi="Calibri" w:cs="Calibri"/>
          <w:lang w:val="bs-Latn-BA" w:bidi="fr-FR"/>
        </w:rPr>
        <w:t>с</w:t>
      </w:r>
      <w:r w:rsidRPr="00A407C2">
        <w:rPr>
          <w:rFonts w:ascii="Calibri" w:hAnsi="Calibri" w:cs="Calibri"/>
          <w:lang w:val="bs-Latn-BA" w:bidi="fr-FR"/>
        </w:rPr>
        <w:t>пров</w:t>
      </w:r>
      <w:r>
        <w:rPr>
          <w:rFonts w:ascii="Calibri" w:hAnsi="Calibri" w:cs="Calibri"/>
          <w:lang w:val="bs-Latn-BA" w:bidi="fr-FR"/>
        </w:rPr>
        <w:t xml:space="preserve">ођења </w:t>
      </w:r>
      <w:r w:rsidRPr="00A407C2">
        <w:rPr>
          <w:rFonts w:ascii="Calibri" w:hAnsi="Calibri" w:cs="Calibri"/>
          <w:lang w:val="bs-Latn-BA" w:bidi="fr-FR"/>
        </w:rPr>
        <w:t>Споразума о стабилизацији и придруживању. Више о раду овог тијела можете видјети на</w:t>
      </w:r>
      <w:r>
        <w:rPr>
          <w:rFonts w:ascii="Calibri" w:hAnsi="Calibri" w:cs="Calibri"/>
          <w:lang w:val="bs-Latn-BA" w:bidi="fr-FR"/>
        </w:rPr>
        <w:t xml:space="preserve"> </w:t>
      </w:r>
      <w:hyperlink r:id="rId6" w:history="1">
        <w:r w:rsidRPr="00A407C2">
          <w:rPr>
            <w:rStyle w:val="Hyperlink"/>
            <w:rFonts w:ascii="Calibri" w:eastAsiaTheme="majorEastAsia" w:hAnsi="Calibri" w:cs="Calibri"/>
            <w:lang w:val="sr-Cyrl-BA" w:bidi="fr-FR"/>
          </w:rPr>
          <w:t>https://www.dei.gov.ba/hr/stabilization-agreement</w:t>
        </w:r>
      </w:hyperlink>
      <w:r w:rsidRPr="00A407C2">
        <w:rPr>
          <w:rFonts w:ascii="Calibri" w:hAnsi="Calibri" w:cs="Calibri"/>
          <w:lang w:val="hr-HR" w:bidi="fr-FR"/>
        </w:rPr>
        <w:t xml:space="preserve">. </w:t>
      </w:r>
    </w:p>
    <w:p w14:paraId="4E6A21DC" w14:textId="3EFFE0FE" w:rsidR="00920522" w:rsidRPr="00983BF8" w:rsidRDefault="00920522" w:rsidP="00920522">
      <w:pPr>
        <w:tabs>
          <w:tab w:val="left" w:pos="4020"/>
        </w:tabs>
        <w:spacing w:before="120" w:after="120"/>
        <w:rPr>
          <w:rFonts w:ascii="Calibri" w:hAnsi="Calibri" w:cs="Calibri"/>
          <w:lang w:val="hr-HR"/>
        </w:rPr>
      </w:pPr>
    </w:p>
    <w:bookmarkEnd w:id="0"/>
    <w:p w14:paraId="58A1C11F" w14:textId="77777777" w:rsidR="00920522" w:rsidRPr="00983BF8" w:rsidRDefault="00920522" w:rsidP="00920522">
      <w:pPr>
        <w:spacing w:before="120" w:after="120"/>
        <w:rPr>
          <w:rFonts w:ascii="Calibri" w:hAnsi="Calibri" w:cs="Calibri"/>
          <w:lang w:val="hr-HR"/>
        </w:rPr>
      </w:pPr>
    </w:p>
    <w:p w14:paraId="65008348" w14:textId="77777777" w:rsidR="006E3A67" w:rsidRPr="003944C6" w:rsidRDefault="006E3A67" w:rsidP="003944C6">
      <w:pPr>
        <w:spacing w:before="120" w:after="120"/>
        <w:jc w:val="right"/>
        <w:rPr>
          <w:rFonts w:ascii="Calibri" w:hAnsi="Calibri" w:cs="Calibri"/>
          <w:lang w:val="hr-HR"/>
        </w:rPr>
      </w:pPr>
      <w:r w:rsidRPr="00955AA1">
        <w:rPr>
          <w:rFonts w:ascii="Calibri" w:hAnsi="Calibri" w:cs="Calibri"/>
          <w:lang w:val="de-DE"/>
        </w:rPr>
        <w:t>Д</w:t>
      </w:r>
      <w:r w:rsidRPr="002F32DF">
        <w:rPr>
          <w:rFonts w:ascii="Calibri" w:hAnsi="Calibri" w:cs="Calibri"/>
          <w:lang w:val="hr-HR"/>
        </w:rPr>
        <w:t>ирекција за е</w:t>
      </w:r>
      <w:r>
        <w:rPr>
          <w:rFonts w:ascii="Calibri" w:hAnsi="Calibri" w:cs="Calibri"/>
          <w:lang w:val="hr-HR"/>
        </w:rPr>
        <w:t xml:space="preserve">вропске интеграције </w:t>
      </w:r>
    </w:p>
    <w:sectPr w:rsidR="006E3A67" w:rsidRPr="003944C6" w:rsidSect="00920522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92E2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31569882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622573B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22"/>
    <w:rsid w:val="000853B8"/>
    <w:rsid w:val="00090AB7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73DEC"/>
    <w:rsid w:val="00496284"/>
    <w:rsid w:val="004E5581"/>
    <w:rsid w:val="00535EAB"/>
    <w:rsid w:val="00595752"/>
    <w:rsid w:val="00601A56"/>
    <w:rsid w:val="00641A80"/>
    <w:rsid w:val="00652A96"/>
    <w:rsid w:val="00675891"/>
    <w:rsid w:val="006768F7"/>
    <w:rsid w:val="00687A89"/>
    <w:rsid w:val="006E3A67"/>
    <w:rsid w:val="00727AB0"/>
    <w:rsid w:val="007F6B8E"/>
    <w:rsid w:val="00900B81"/>
    <w:rsid w:val="00920522"/>
    <w:rsid w:val="00924F05"/>
    <w:rsid w:val="00931000"/>
    <w:rsid w:val="00935D70"/>
    <w:rsid w:val="00984BF1"/>
    <w:rsid w:val="009E4D8C"/>
    <w:rsid w:val="00A03CBF"/>
    <w:rsid w:val="00A66F47"/>
    <w:rsid w:val="00AC2B02"/>
    <w:rsid w:val="00AE50F3"/>
    <w:rsid w:val="00B33FD5"/>
    <w:rsid w:val="00B53CAE"/>
    <w:rsid w:val="00BC1D2A"/>
    <w:rsid w:val="00BD4F9B"/>
    <w:rsid w:val="00C03CB3"/>
    <w:rsid w:val="00C36C3B"/>
    <w:rsid w:val="00C425E4"/>
    <w:rsid w:val="00CC4252"/>
    <w:rsid w:val="00CD0E92"/>
    <w:rsid w:val="00CE1311"/>
    <w:rsid w:val="00D379B3"/>
    <w:rsid w:val="00D627B3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A286"/>
  <w15:chartTrackingRefBased/>
  <w15:docId w15:val="{E844C352-BBA6-4BCC-A73B-5707A09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22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5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5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5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5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5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5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5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5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5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0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5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0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52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20522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20522"/>
    <w:rPr>
      <w:rFonts w:ascii="Times New Roman" w:eastAsia="Times New Roman" w:hAnsi="Times New Roman" w:cs="Times New Roman"/>
      <w:kern w:val="0"/>
      <w:lang w:val="x-none" w:eastAsia="fr-FR"/>
      <w14:ligatures w14:val="none"/>
    </w:rPr>
  </w:style>
  <w:style w:type="paragraph" w:styleId="NormalIndent">
    <w:name w:val="Normal Indent"/>
    <w:basedOn w:val="Normal"/>
    <w:rsid w:val="00920522"/>
    <w:pPr>
      <w:ind w:left="720"/>
    </w:pPr>
    <w:rPr>
      <w:lang w:val="hr-HR" w:eastAsia="hr-HR"/>
    </w:rPr>
  </w:style>
  <w:style w:type="character" w:styleId="Hyperlink">
    <w:name w:val="Hyperlink"/>
    <w:rsid w:val="00920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hr/stabilization-agreement" TargetMode="External"/><Relationship Id="rId5" Type="http://schemas.openxmlformats.org/officeDocument/2006/relationships/hyperlink" Target="https://www.dei.gov.ba/hr/stabilization-agreement" TargetMode="External"/><Relationship Id="rId4" Type="http://schemas.openxmlformats.org/officeDocument/2006/relationships/hyperlink" Target="https://www.dei.gov.ba/hr/stabilization-agreement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2025-03-12T16:13:00Z</dcterms:created>
  <dcterms:modified xsi:type="dcterms:W3CDTF">2025-03-12T16:26:00Z</dcterms:modified>
</cp:coreProperties>
</file>