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253978"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74948572"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577BE12D" w14:textId="77777777" w:rsidR="000B0A2C" w:rsidRDefault="000B0A2C" w:rsidP="00DB1507">
      <w:pPr>
        <w:rPr>
          <w:rFonts w:ascii="Calibri" w:hAnsi="Calibri" w:cs="Calibri"/>
          <w:lang w:val="hr-HR"/>
        </w:rPr>
      </w:pPr>
      <w:r w:rsidRPr="00D85006">
        <w:rPr>
          <w:rFonts w:ascii="Calibri" w:hAnsi="Calibri" w:cs="Calibri"/>
          <w:lang w:val="hr-HR"/>
        </w:rPr>
        <w:t>Сарајево,</w:t>
      </w:r>
      <w:r>
        <w:rPr>
          <w:rFonts w:ascii="Calibri" w:hAnsi="Calibri" w:cs="Calibri"/>
          <w:lang w:val="hr-HR"/>
        </w:rPr>
        <w:t xml:space="preserve"> 18. 4. 2024. године </w:t>
      </w:r>
    </w:p>
    <w:p w14:paraId="467A6871" w14:textId="77777777" w:rsidR="000B0A2C" w:rsidRPr="00DB1507" w:rsidRDefault="000B0A2C">
      <w:pPr>
        <w:rPr>
          <w:rFonts w:ascii="Calibri" w:hAnsi="Calibri" w:cs="Calibri"/>
          <w:lang w:val="hr-HR"/>
        </w:rPr>
      </w:pPr>
      <w:r w:rsidRPr="00D85006">
        <w:rPr>
          <w:rFonts w:ascii="Calibri" w:hAnsi="Calibri" w:cs="Calibri"/>
          <w:lang w:val="hr-HR"/>
        </w:rPr>
        <w:t xml:space="preserve">МЕДИЈИМА </w:t>
      </w:r>
    </w:p>
    <w:p w14:paraId="54C1516E" w14:textId="266CBB0F" w:rsidR="00AF149A" w:rsidRDefault="000B0A2C" w:rsidP="00AF149A">
      <w:pPr>
        <w:jc w:val="center"/>
        <w:rPr>
          <w:rFonts w:ascii="Calibri" w:hAnsi="Calibri" w:cs="Calibri"/>
          <w:b/>
          <w:lang w:val="hr-HR"/>
        </w:rPr>
      </w:pPr>
      <w:r>
        <w:rPr>
          <w:rFonts w:ascii="Calibri" w:hAnsi="Calibri" w:cs="Calibri"/>
          <w:b/>
          <w:lang w:val="sr-Cyrl-RS"/>
        </w:rPr>
        <w:t>САОПШТЕЊЕ</w:t>
      </w:r>
      <w:r w:rsidR="00942712" w:rsidRPr="00D85006">
        <w:rPr>
          <w:rFonts w:ascii="Calibri" w:hAnsi="Calibri" w:cs="Calibri"/>
          <w:b/>
          <w:lang w:val="hr-HR"/>
        </w:rPr>
        <w:t xml:space="preserve"> </w:t>
      </w:r>
      <w:r w:rsidR="00B0602C" w:rsidRPr="00D85006">
        <w:rPr>
          <w:rFonts w:ascii="Calibri" w:hAnsi="Calibri" w:cs="Calibri"/>
          <w:b/>
          <w:lang w:val="hr-HR"/>
        </w:rPr>
        <w:t>ZA MEDIJE</w:t>
      </w:r>
    </w:p>
    <w:p w14:paraId="0102C07D" w14:textId="77777777" w:rsidR="000B0A2C" w:rsidRDefault="000B0A2C" w:rsidP="00835AE9">
      <w:pPr>
        <w:jc w:val="center"/>
        <w:rPr>
          <w:rFonts w:ascii="Calibri" w:hAnsi="Calibri" w:cs="Calibri"/>
          <w:b/>
          <w:lang w:val="hr-HR"/>
        </w:rPr>
      </w:pPr>
      <w:r>
        <w:rPr>
          <w:rFonts w:ascii="Calibri" w:hAnsi="Calibri" w:cs="Calibri"/>
          <w:b/>
          <w:lang w:val="hr-HR"/>
        </w:rPr>
        <w:t xml:space="preserve">У првом позиву Програма за дунавски регион преко </w:t>
      </w:r>
      <w:r w:rsidRPr="00AF149A">
        <w:rPr>
          <w:rFonts w:ascii="Calibri" w:hAnsi="Calibri" w:cs="Calibri"/>
          <w:b/>
          <w:lang w:val="hr-HR"/>
        </w:rPr>
        <w:t>8</w:t>
      </w:r>
      <w:r>
        <w:rPr>
          <w:rFonts w:ascii="Calibri" w:hAnsi="Calibri" w:cs="Calibri"/>
          <w:b/>
          <w:lang w:val="hr-HR"/>
        </w:rPr>
        <w:t>,</w:t>
      </w:r>
      <w:r w:rsidRPr="00AF149A">
        <w:rPr>
          <w:rFonts w:ascii="Calibri" w:hAnsi="Calibri" w:cs="Calibri"/>
          <w:b/>
          <w:lang w:val="hr-HR"/>
        </w:rPr>
        <w:t>5 милиона е</w:t>
      </w:r>
      <w:r>
        <w:rPr>
          <w:rFonts w:ascii="Calibri" w:hAnsi="Calibri" w:cs="Calibri"/>
          <w:b/>
          <w:lang w:val="hr-HR"/>
        </w:rPr>
        <w:t>в</w:t>
      </w:r>
      <w:r w:rsidRPr="00AF149A">
        <w:rPr>
          <w:rFonts w:ascii="Calibri" w:hAnsi="Calibri" w:cs="Calibri"/>
          <w:b/>
          <w:lang w:val="hr-HR"/>
        </w:rPr>
        <w:t>ра</w:t>
      </w:r>
      <w:r>
        <w:rPr>
          <w:rFonts w:ascii="Calibri" w:hAnsi="Calibri" w:cs="Calibri"/>
          <w:b/>
          <w:lang w:val="hr-HR"/>
        </w:rPr>
        <w:t xml:space="preserve"> за партнере из БиХ </w:t>
      </w:r>
    </w:p>
    <w:p w14:paraId="619F3D7F" w14:textId="77777777" w:rsidR="000B0A2C" w:rsidRDefault="000B0A2C" w:rsidP="00835AE9">
      <w:pPr>
        <w:rPr>
          <w:rFonts w:ascii="Calibri" w:hAnsi="Calibri" w:cs="Calibri"/>
          <w:b/>
          <w:lang w:val="hr-HR"/>
        </w:rPr>
      </w:pPr>
      <w:r>
        <w:rPr>
          <w:rFonts w:ascii="Calibri" w:hAnsi="Calibri" w:cs="Calibri"/>
          <w:b/>
          <w:lang w:val="hr-HR"/>
        </w:rPr>
        <w:t xml:space="preserve"> </w:t>
      </w:r>
    </w:p>
    <w:p w14:paraId="350712EC" w14:textId="77777777" w:rsidR="000B0A2C" w:rsidRPr="00520BB4" w:rsidRDefault="000B0A2C" w:rsidP="00835AE9">
      <w:pPr>
        <w:jc w:val="both"/>
        <w:rPr>
          <w:rFonts w:ascii="Calibri" w:hAnsi="Calibri" w:cs="Calibri"/>
          <w:lang w:val="hr-HR"/>
        </w:rPr>
      </w:pPr>
      <w:r>
        <w:rPr>
          <w:rFonts w:ascii="Calibri" w:hAnsi="Calibri" w:cs="Calibri"/>
          <w:lang w:val="hr-HR"/>
        </w:rPr>
        <w:t>Шездесет</w:t>
      </w:r>
      <w:r w:rsidRPr="00520BB4">
        <w:rPr>
          <w:rFonts w:ascii="Calibri" w:hAnsi="Calibri" w:cs="Calibri"/>
          <w:lang w:val="hr-HR"/>
        </w:rPr>
        <w:t xml:space="preserve"> пројеката</w:t>
      </w:r>
      <w:r>
        <w:rPr>
          <w:rFonts w:ascii="Calibri" w:hAnsi="Calibri" w:cs="Calibri"/>
          <w:lang w:val="hr-HR"/>
        </w:rPr>
        <w:t>,</w:t>
      </w:r>
      <w:r w:rsidRPr="00520BB4">
        <w:rPr>
          <w:rFonts w:ascii="Calibri" w:hAnsi="Calibri" w:cs="Calibri"/>
          <w:lang w:val="hr-HR"/>
        </w:rPr>
        <w:t xml:space="preserve"> од који</w:t>
      </w:r>
      <w:r>
        <w:rPr>
          <w:rFonts w:ascii="Calibri" w:hAnsi="Calibri" w:cs="Calibri"/>
          <w:lang w:val="hr-HR"/>
        </w:rPr>
        <w:t>х</w:t>
      </w:r>
      <w:r w:rsidRPr="00520BB4">
        <w:rPr>
          <w:rFonts w:ascii="Calibri" w:hAnsi="Calibri" w:cs="Calibri"/>
          <w:lang w:val="hr-HR"/>
        </w:rPr>
        <w:t xml:space="preserve"> чак 53 укључуј</w:t>
      </w:r>
      <w:r>
        <w:rPr>
          <w:rFonts w:ascii="Calibri" w:hAnsi="Calibri" w:cs="Calibri"/>
          <w:lang w:val="hr-HR"/>
        </w:rPr>
        <w:t>у</w:t>
      </w:r>
      <w:r w:rsidRPr="00520BB4">
        <w:rPr>
          <w:rFonts w:ascii="Calibri" w:hAnsi="Calibri" w:cs="Calibri"/>
          <w:lang w:val="hr-HR"/>
        </w:rPr>
        <w:t xml:space="preserve"> партнере из Босне и Х</w:t>
      </w:r>
      <w:r>
        <w:rPr>
          <w:rFonts w:ascii="Calibri" w:hAnsi="Calibri" w:cs="Calibri"/>
          <w:lang w:val="hr-HR"/>
        </w:rPr>
        <w:t>е</w:t>
      </w:r>
      <w:r w:rsidRPr="00520BB4">
        <w:rPr>
          <w:rFonts w:ascii="Calibri" w:hAnsi="Calibri" w:cs="Calibri"/>
          <w:lang w:val="hr-HR"/>
        </w:rPr>
        <w:t>рцеговине</w:t>
      </w:r>
      <w:r>
        <w:rPr>
          <w:rFonts w:ascii="Calibri" w:hAnsi="Calibri" w:cs="Calibri"/>
          <w:lang w:val="hr-HR"/>
        </w:rPr>
        <w:t>,</w:t>
      </w:r>
      <w:r w:rsidRPr="00520BB4">
        <w:rPr>
          <w:rFonts w:ascii="Calibri" w:hAnsi="Calibri" w:cs="Calibri"/>
          <w:lang w:val="hr-HR"/>
        </w:rPr>
        <w:t xml:space="preserve"> резултат су првог позива Интеррег програма</w:t>
      </w:r>
      <w:r>
        <w:rPr>
          <w:rFonts w:ascii="Calibri" w:hAnsi="Calibri" w:cs="Calibri"/>
          <w:lang w:val="hr-HR"/>
        </w:rPr>
        <w:t xml:space="preserve"> за</w:t>
      </w:r>
      <w:r w:rsidRPr="00520BB4">
        <w:rPr>
          <w:rFonts w:ascii="Calibri" w:hAnsi="Calibri" w:cs="Calibri"/>
          <w:lang w:val="hr-HR"/>
        </w:rPr>
        <w:t xml:space="preserve"> дунавск</w:t>
      </w:r>
      <w:r>
        <w:rPr>
          <w:rFonts w:ascii="Calibri" w:hAnsi="Calibri" w:cs="Calibri"/>
          <w:lang w:val="hr-HR"/>
        </w:rPr>
        <w:t>и</w:t>
      </w:r>
      <w:r w:rsidRPr="00520BB4">
        <w:rPr>
          <w:rFonts w:ascii="Calibri" w:hAnsi="Calibri" w:cs="Calibri"/>
          <w:lang w:val="hr-HR"/>
        </w:rPr>
        <w:t xml:space="preserve"> реги</w:t>
      </w:r>
      <w:r>
        <w:rPr>
          <w:rFonts w:ascii="Calibri" w:hAnsi="Calibri" w:cs="Calibri"/>
          <w:lang w:val="hr-HR"/>
        </w:rPr>
        <w:t>он</w:t>
      </w:r>
      <w:r w:rsidRPr="00520BB4">
        <w:rPr>
          <w:rFonts w:ascii="Calibri" w:hAnsi="Calibri" w:cs="Calibri"/>
          <w:lang w:val="hr-HR"/>
        </w:rPr>
        <w:t xml:space="preserve">, а ови пројекти представљени су на имплементацијској радионици која је одржана 18. априла 2024. године у Сарајеву. </w:t>
      </w:r>
    </w:p>
    <w:p w14:paraId="6B6DA83F" w14:textId="77777777" w:rsidR="000B0A2C" w:rsidRPr="00520BB4" w:rsidRDefault="000B0A2C" w:rsidP="00835AE9">
      <w:pPr>
        <w:jc w:val="both"/>
        <w:rPr>
          <w:rFonts w:ascii="Calibri" w:hAnsi="Calibri" w:cs="Calibri"/>
          <w:lang w:val="hr-HR"/>
        </w:rPr>
      </w:pPr>
    </w:p>
    <w:p w14:paraId="68DC61C9" w14:textId="4758D144" w:rsidR="000B0A2C" w:rsidRPr="00520BB4" w:rsidRDefault="000B0A2C" w:rsidP="00835AE9">
      <w:pPr>
        <w:jc w:val="both"/>
        <w:rPr>
          <w:rFonts w:ascii="Calibri" w:hAnsi="Calibri" w:cs="Calibri"/>
          <w:lang w:val="hr-HR"/>
        </w:rPr>
      </w:pPr>
      <w:r w:rsidRPr="00520BB4">
        <w:rPr>
          <w:rFonts w:ascii="Calibri" w:hAnsi="Calibri" w:cs="Calibri"/>
          <w:lang w:val="hr-HR"/>
        </w:rPr>
        <w:t>У 53 п</w:t>
      </w:r>
      <w:r>
        <w:rPr>
          <w:rFonts w:ascii="Calibri" w:hAnsi="Calibri" w:cs="Calibri"/>
          <w:lang w:val="hr-HR"/>
        </w:rPr>
        <w:t>р</w:t>
      </w:r>
      <w:r w:rsidRPr="00520BB4">
        <w:rPr>
          <w:rFonts w:ascii="Calibri" w:hAnsi="Calibri" w:cs="Calibri"/>
          <w:lang w:val="hr-HR"/>
        </w:rPr>
        <w:t>ојекта ук</w:t>
      </w:r>
      <w:r w:rsidR="0024511C">
        <w:rPr>
          <w:rFonts w:ascii="Calibri" w:hAnsi="Calibri" w:cs="Calibri"/>
          <w:lang w:val="sr-Cyrl-RS"/>
        </w:rPr>
        <w:t>љ</w:t>
      </w:r>
      <w:r w:rsidRPr="00520BB4">
        <w:rPr>
          <w:rFonts w:ascii="Calibri" w:hAnsi="Calibri" w:cs="Calibri"/>
          <w:lang w:val="hr-HR"/>
        </w:rPr>
        <w:t>учен</w:t>
      </w:r>
      <w:r>
        <w:rPr>
          <w:rFonts w:ascii="Calibri" w:hAnsi="Calibri" w:cs="Calibri"/>
          <w:lang w:val="hr-HR"/>
        </w:rPr>
        <w:t>о</w:t>
      </w:r>
      <w:r w:rsidRPr="00520BB4">
        <w:rPr>
          <w:rFonts w:ascii="Calibri" w:hAnsi="Calibri" w:cs="Calibri"/>
          <w:lang w:val="hr-HR"/>
        </w:rPr>
        <w:t xml:space="preserve"> </w:t>
      </w:r>
      <w:r>
        <w:rPr>
          <w:rFonts w:ascii="Calibri" w:hAnsi="Calibri" w:cs="Calibri"/>
          <w:lang w:val="hr-HR"/>
        </w:rPr>
        <w:t>је</w:t>
      </w:r>
      <w:r w:rsidRPr="00520BB4">
        <w:rPr>
          <w:rFonts w:ascii="Calibri" w:hAnsi="Calibri" w:cs="Calibri"/>
          <w:lang w:val="hr-HR"/>
        </w:rPr>
        <w:t xml:space="preserve"> </w:t>
      </w:r>
      <w:r>
        <w:rPr>
          <w:rFonts w:ascii="Calibri" w:hAnsi="Calibri" w:cs="Calibri"/>
          <w:lang w:val="hr-HR"/>
        </w:rPr>
        <w:t>48</w:t>
      </w:r>
      <w:r w:rsidRPr="00520BB4">
        <w:rPr>
          <w:rFonts w:ascii="Calibri" w:hAnsi="Calibri" w:cs="Calibri"/>
          <w:lang w:val="hr-HR"/>
        </w:rPr>
        <w:t xml:space="preserve"> партнерск</w:t>
      </w:r>
      <w:r>
        <w:rPr>
          <w:rFonts w:ascii="Calibri" w:hAnsi="Calibri" w:cs="Calibri"/>
          <w:lang w:val="hr-HR"/>
        </w:rPr>
        <w:t>их</w:t>
      </w:r>
      <w:r w:rsidRPr="00520BB4">
        <w:rPr>
          <w:rFonts w:ascii="Calibri" w:hAnsi="Calibri" w:cs="Calibri"/>
          <w:lang w:val="hr-HR"/>
        </w:rPr>
        <w:t xml:space="preserve"> институциј</w:t>
      </w:r>
      <w:r>
        <w:rPr>
          <w:rFonts w:ascii="Calibri" w:hAnsi="Calibri" w:cs="Calibri"/>
          <w:lang w:val="hr-HR"/>
        </w:rPr>
        <w:t>а</w:t>
      </w:r>
      <w:r w:rsidRPr="00520BB4">
        <w:rPr>
          <w:rFonts w:ascii="Calibri" w:hAnsi="Calibri" w:cs="Calibri"/>
          <w:lang w:val="hr-HR"/>
        </w:rPr>
        <w:t xml:space="preserve"> и организациј</w:t>
      </w:r>
      <w:r>
        <w:rPr>
          <w:rFonts w:ascii="Calibri" w:hAnsi="Calibri" w:cs="Calibri"/>
          <w:lang w:val="hr-HR"/>
        </w:rPr>
        <w:t>а</w:t>
      </w:r>
      <w:r w:rsidRPr="00520BB4">
        <w:rPr>
          <w:rFonts w:ascii="Calibri" w:hAnsi="Calibri" w:cs="Calibri"/>
          <w:lang w:val="hr-HR"/>
        </w:rPr>
        <w:t xml:space="preserve"> из БиХ, а по први пут двије од њих имају улогу водећих партнера на пројекту. Укупна вриједност буџета додијељен</w:t>
      </w:r>
      <w:r>
        <w:rPr>
          <w:rFonts w:ascii="Calibri" w:hAnsi="Calibri" w:cs="Calibri"/>
          <w:lang w:val="hr-HR"/>
        </w:rPr>
        <w:t>ог</w:t>
      </w:r>
      <w:r w:rsidRPr="00520BB4">
        <w:rPr>
          <w:rFonts w:ascii="Calibri" w:hAnsi="Calibri" w:cs="Calibri"/>
          <w:lang w:val="hr-HR"/>
        </w:rPr>
        <w:t xml:space="preserve"> партнерима из БиХ износи преко 8</w:t>
      </w:r>
      <w:r>
        <w:rPr>
          <w:rFonts w:ascii="Calibri" w:hAnsi="Calibri" w:cs="Calibri"/>
          <w:lang w:val="hr-HR"/>
        </w:rPr>
        <w:t>,</w:t>
      </w:r>
      <w:r w:rsidRPr="00520BB4">
        <w:rPr>
          <w:rFonts w:ascii="Calibri" w:hAnsi="Calibri" w:cs="Calibri"/>
          <w:lang w:val="hr-HR"/>
        </w:rPr>
        <w:t>5 милиона е</w:t>
      </w:r>
      <w:r>
        <w:rPr>
          <w:rFonts w:ascii="Calibri" w:hAnsi="Calibri" w:cs="Calibri"/>
          <w:lang w:val="hr-HR"/>
        </w:rPr>
        <w:t>в</w:t>
      </w:r>
      <w:r w:rsidRPr="00520BB4">
        <w:rPr>
          <w:rFonts w:ascii="Calibri" w:hAnsi="Calibri" w:cs="Calibri"/>
          <w:lang w:val="hr-HR"/>
        </w:rPr>
        <w:t>ра</w:t>
      </w:r>
      <w:r>
        <w:rPr>
          <w:rFonts w:ascii="Calibri" w:hAnsi="Calibri" w:cs="Calibri"/>
          <w:lang w:val="hr-HR"/>
        </w:rPr>
        <w:t>,</w:t>
      </w:r>
      <w:r w:rsidRPr="00520BB4">
        <w:rPr>
          <w:rFonts w:ascii="Calibri" w:hAnsi="Calibri" w:cs="Calibri"/>
          <w:lang w:val="hr-HR"/>
        </w:rPr>
        <w:t xml:space="preserve"> од чега је </w:t>
      </w:r>
      <w:r>
        <w:rPr>
          <w:rFonts w:ascii="Calibri" w:hAnsi="Calibri" w:cs="Calibri"/>
          <w:lang w:val="hr-HR"/>
        </w:rPr>
        <w:t>седам</w:t>
      </w:r>
      <w:r w:rsidRPr="00520BB4">
        <w:rPr>
          <w:rFonts w:ascii="Calibri" w:hAnsi="Calibri" w:cs="Calibri"/>
          <w:lang w:val="hr-HR"/>
        </w:rPr>
        <w:t xml:space="preserve"> милиона е</w:t>
      </w:r>
      <w:r>
        <w:rPr>
          <w:rFonts w:ascii="Calibri" w:hAnsi="Calibri" w:cs="Calibri"/>
          <w:lang w:val="hr-HR"/>
        </w:rPr>
        <w:t>в</w:t>
      </w:r>
      <w:r w:rsidRPr="00520BB4">
        <w:rPr>
          <w:rFonts w:ascii="Calibri" w:hAnsi="Calibri" w:cs="Calibri"/>
          <w:lang w:val="hr-HR"/>
        </w:rPr>
        <w:t>ра средстава Е</w:t>
      </w:r>
      <w:r>
        <w:rPr>
          <w:rFonts w:ascii="Calibri" w:hAnsi="Calibri" w:cs="Calibri"/>
          <w:lang w:val="hr-HR"/>
        </w:rPr>
        <w:t>вропске уније</w:t>
      </w:r>
      <w:r w:rsidRPr="00520BB4">
        <w:rPr>
          <w:rFonts w:ascii="Calibri" w:hAnsi="Calibri" w:cs="Calibri"/>
          <w:lang w:val="hr-HR"/>
        </w:rPr>
        <w:t xml:space="preserve">. </w:t>
      </w:r>
    </w:p>
    <w:p w14:paraId="69A0413F" w14:textId="77777777" w:rsidR="000B0A2C" w:rsidRPr="00520BB4" w:rsidRDefault="000B0A2C" w:rsidP="00835AE9">
      <w:pPr>
        <w:jc w:val="both"/>
        <w:rPr>
          <w:rFonts w:ascii="Calibri" w:hAnsi="Calibri" w:cs="Calibri"/>
          <w:lang w:val="hr-HR"/>
        </w:rPr>
      </w:pPr>
    </w:p>
    <w:p w14:paraId="43F3F6F0" w14:textId="77777777" w:rsidR="000B0A2C" w:rsidRPr="00520BB4" w:rsidRDefault="000B0A2C" w:rsidP="00835AE9">
      <w:pPr>
        <w:jc w:val="both"/>
        <w:rPr>
          <w:rFonts w:ascii="Calibri" w:hAnsi="Calibri" w:cs="Calibri"/>
          <w:lang w:val="hr-HR"/>
        </w:rPr>
      </w:pPr>
      <w:r w:rsidRPr="00520BB4">
        <w:rPr>
          <w:rFonts w:ascii="Calibri" w:hAnsi="Calibri" w:cs="Calibri"/>
          <w:lang w:val="hr-HR"/>
        </w:rPr>
        <w:t>Први позив резулт</w:t>
      </w:r>
      <w:r>
        <w:rPr>
          <w:rFonts w:ascii="Calibri" w:hAnsi="Calibri" w:cs="Calibri"/>
          <w:lang w:val="hr-HR"/>
        </w:rPr>
        <w:t>овао</w:t>
      </w:r>
      <w:r w:rsidRPr="00520BB4">
        <w:rPr>
          <w:rFonts w:ascii="Calibri" w:hAnsi="Calibri" w:cs="Calibri"/>
          <w:lang w:val="hr-HR"/>
        </w:rPr>
        <w:t xml:space="preserve"> је знатним повећање</w:t>
      </w:r>
      <w:r>
        <w:rPr>
          <w:rFonts w:ascii="Calibri" w:hAnsi="Calibri" w:cs="Calibri"/>
          <w:lang w:val="hr-HR"/>
        </w:rPr>
        <w:t>м</w:t>
      </w:r>
      <w:r w:rsidRPr="00520BB4">
        <w:rPr>
          <w:rFonts w:ascii="Calibri" w:hAnsi="Calibri" w:cs="Calibri"/>
          <w:lang w:val="hr-HR"/>
        </w:rPr>
        <w:t xml:space="preserve"> броја партнера из БиХ, укључујући и велики број оних који по први пут учествују у програмима територијалне сарадње, а одобрени буџет за бх. партнере је 60</w:t>
      </w:r>
      <w:r>
        <w:rPr>
          <w:rFonts w:ascii="Calibri" w:hAnsi="Calibri" w:cs="Calibri"/>
          <w:lang w:val="hr-HR"/>
        </w:rPr>
        <w:t xml:space="preserve"> одсто</w:t>
      </w:r>
      <w:r w:rsidRPr="00520BB4">
        <w:rPr>
          <w:rFonts w:ascii="Calibri" w:hAnsi="Calibri" w:cs="Calibri"/>
          <w:lang w:val="hr-HR"/>
        </w:rPr>
        <w:t xml:space="preserve"> већи него у цијелој претходној програмској фази 2014-2020. година. </w:t>
      </w:r>
    </w:p>
    <w:p w14:paraId="015521FE" w14:textId="77777777" w:rsidR="000B0A2C" w:rsidRPr="00520BB4" w:rsidRDefault="000B0A2C" w:rsidP="00835AE9">
      <w:pPr>
        <w:jc w:val="both"/>
        <w:rPr>
          <w:rFonts w:ascii="Calibri" w:hAnsi="Calibri" w:cs="Calibri"/>
          <w:lang w:val="hr-HR"/>
        </w:rPr>
      </w:pPr>
    </w:p>
    <w:p w14:paraId="3A05C7B8" w14:textId="77777777" w:rsidR="000B0A2C" w:rsidRDefault="000B0A2C" w:rsidP="00835AE9">
      <w:pPr>
        <w:jc w:val="both"/>
        <w:rPr>
          <w:rFonts w:ascii="Calibri" w:hAnsi="Calibri" w:cs="Calibri"/>
          <w:lang w:val="hr-HR"/>
        </w:rPr>
      </w:pPr>
      <w:r w:rsidRPr="00520BB4">
        <w:rPr>
          <w:rFonts w:ascii="Calibri" w:hAnsi="Calibri" w:cs="Calibri"/>
          <w:lang w:val="hr-HR"/>
        </w:rPr>
        <w:t>Иначе, Програм за дунавск</w:t>
      </w:r>
      <w:r>
        <w:rPr>
          <w:rFonts w:ascii="Calibri" w:hAnsi="Calibri" w:cs="Calibri"/>
          <w:lang w:val="hr-HR"/>
        </w:rPr>
        <w:t>и</w:t>
      </w:r>
      <w:r w:rsidRPr="00520BB4">
        <w:rPr>
          <w:rFonts w:ascii="Calibri" w:hAnsi="Calibri" w:cs="Calibri"/>
          <w:lang w:val="hr-HR"/>
        </w:rPr>
        <w:t xml:space="preserve"> реги</w:t>
      </w:r>
      <w:r>
        <w:rPr>
          <w:rFonts w:ascii="Calibri" w:hAnsi="Calibri" w:cs="Calibri"/>
          <w:lang w:val="hr-HR"/>
        </w:rPr>
        <w:t>он</w:t>
      </w:r>
      <w:r w:rsidRPr="00520BB4">
        <w:rPr>
          <w:rFonts w:ascii="Calibri" w:hAnsi="Calibri" w:cs="Calibri"/>
          <w:lang w:val="hr-HR"/>
        </w:rPr>
        <w:t xml:space="preserve"> </w:t>
      </w:r>
      <w:r>
        <w:rPr>
          <w:rFonts w:ascii="Calibri" w:hAnsi="Calibri" w:cs="Calibri"/>
          <w:lang w:val="hr-HR"/>
        </w:rPr>
        <w:t xml:space="preserve">је </w:t>
      </w:r>
      <w:r w:rsidRPr="00520BB4">
        <w:rPr>
          <w:rFonts w:ascii="Calibri" w:hAnsi="Calibri" w:cs="Calibri"/>
          <w:lang w:val="hr-HR"/>
        </w:rPr>
        <w:t xml:space="preserve">дио Интеррег породице, која је главни инструмент ЕУ за унапређење регионалног развоја, јачање економске, социјалне и територијалне кохезије. </w:t>
      </w:r>
    </w:p>
    <w:p w14:paraId="0ACBAB66" w14:textId="77777777" w:rsidR="000B0A2C" w:rsidRPr="00520BB4" w:rsidRDefault="000B0A2C" w:rsidP="00835AE9">
      <w:pPr>
        <w:jc w:val="both"/>
        <w:rPr>
          <w:rFonts w:ascii="Calibri" w:hAnsi="Calibri" w:cs="Calibri"/>
          <w:lang w:val="hr-HR"/>
        </w:rPr>
      </w:pPr>
    </w:p>
    <w:p w14:paraId="427B26EB" w14:textId="77777777" w:rsidR="000B0A2C" w:rsidRDefault="000B0A2C" w:rsidP="00835AE9">
      <w:pPr>
        <w:jc w:val="both"/>
        <w:rPr>
          <w:rFonts w:ascii="Calibri" w:hAnsi="Calibri" w:cs="Calibri"/>
          <w:lang w:val="hr-HR"/>
        </w:rPr>
      </w:pPr>
      <w:r w:rsidRPr="00520BB4">
        <w:rPr>
          <w:rFonts w:ascii="Calibri" w:hAnsi="Calibri" w:cs="Calibri"/>
          <w:lang w:val="hr-HR"/>
        </w:rPr>
        <w:t xml:space="preserve">Дунавски програм обухвата 14 </w:t>
      </w:r>
      <w:r>
        <w:rPr>
          <w:rFonts w:ascii="Calibri" w:hAnsi="Calibri" w:cs="Calibri"/>
          <w:lang w:val="hr-HR"/>
        </w:rPr>
        <w:t>држава</w:t>
      </w:r>
      <w:r w:rsidRPr="00520BB4">
        <w:rPr>
          <w:rFonts w:ascii="Calibri" w:hAnsi="Calibri" w:cs="Calibri"/>
          <w:lang w:val="hr-HR"/>
        </w:rPr>
        <w:t>, од којих је девет из ЕУ</w:t>
      </w:r>
      <w:r>
        <w:rPr>
          <w:rFonts w:ascii="Calibri" w:hAnsi="Calibri" w:cs="Calibri"/>
          <w:lang w:val="hr-HR"/>
        </w:rPr>
        <w:t>.</w:t>
      </w:r>
      <w:r w:rsidRPr="00520BB4">
        <w:rPr>
          <w:rFonts w:ascii="Calibri" w:hAnsi="Calibri" w:cs="Calibri"/>
          <w:lang w:val="hr-HR"/>
        </w:rPr>
        <w:t xml:space="preserve"> </w:t>
      </w:r>
    </w:p>
    <w:p w14:paraId="0990EE6D" w14:textId="77777777" w:rsidR="000B0A2C" w:rsidRDefault="000B0A2C" w:rsidP="00835AE9">
      <w:pPr>
        <w:jc w:val="both"/>
        <w:rPr>
          <w:rFonts w:ascii="Calibri" w:hAnsi="Calibri" w:cs="Calibri"/>
          <w:lang w:val="hr-HR"/>
        </w:rPr>
      </w:pPr>
    </w:p>
    <w:p w14:paraId="1817720A" w14:textId="77777777" w:rsidR="000B0A2C" w:rsidRDefault="000B0A2C" w:rsidP="00835AE9">
      <w:pPr>
        <w:jc w:val="both"/>
        <w:rPr>
          <w:rFonts w:ascii="Calibri" w:hAnsi="Calibri" w:cs="Calibri"/>
          <w:lang w:val="hr-HR"/>
        </w:rPr>
      </w:pPr>
      <w:r w:rsidRPr="00A11CB7">
        <w:rPr>
          <w:rFonts w:ascii="Calibri" w:hAnsi="Calibri" w:cs="Calibri"/>
          <w:lang w:val="hr-HR"/>
        </w:rPr>
        <w:t xml:space="preserve">Ово је један од осам програма територијалне сарадње у којима учествује Босна и Херцеговина </w:t>
      </w:r>
      <w:r>
        <w:rPr>
          <w:rFonts w:ascii="Calibri" w:hAnsi="Calibri" w:cs="Calibri"/>
          <w:lang w:val="hr-HR"/>
        </w:rPr>
        <w:t>у</w:t>
      </w:r>
      <w:r w:rsidRPr="00A11CB7">
        <w:rPr>
          <w:rFonts w:ascii="Calibri" w:hAnsi="Calibri" w:cs="Calibri"/>
          <w:lang w:val="hr-HR"/>
        </w:rPr>
        <w:t xml:space="preserve"> текућој програмској фази 2021-2027. година. Од ових осам три су програм</w:t>
      </w:r>
      <w:r>
        <w:rPr>
          <w:rFonts w:ascii="Calibri" w:hAnsi="Calibri" w:cs="Calibri"/>
          <w:lang w:val="hr-HR"/>
        </w:rPr>
        <w:t>а</w:t>
      </w:r>
      <w:r w:rsidRPr="00A11CB7">
        <w:rPr>
          <w:rFonts w:ascii="Calibri" w:hAnsi="Calibri" w:cs="Calibri"/>
          <w:lang w:val="hr-HR"/>
        </w:rPr>
        <w:t xml:space="preserve"> прекогранич</w:t>
      </w:r>
      <w:r>
        <w:rPr>
          <w:rFonts w:ascii="Calibri" w:hAnsi="Calibri" w:cs="Calibri"/>
          <w:lang w:val="hr-HR"/>
        </w:rPr>
        <w:t>н</w:t>
      </w:r>
      <w:r w:rsidRPr="00A11CB7">
        <w:rPr>
          <w:rFonts w:ascii="Calibri" w:hAnsi="Calibri" w:cs="Calibri"/>
          <w:lang w:val="hr-HR"/>
        </w:rPr>
        <w:t>е сарадње, два међурегионалн</w:t>
      </w:r>
      <w:r>
        <w:rPr>
          <w:rFonts w:ascii="Calibri" w:hAnsi="Calibri" w:cs="Calibri"/>
          <w:lang w:val="hr-HR"/>
        </w:rPr>
        <w:t>а</w:t>
      </w:r>
      <w:r w:rsidRPr="00A11CB7">
        <w:rPr>
          <w:rFonts w:ascii="Calibri" w:hAnsi="Calibri" w:cs="Calibri"/>
          <w:lang w:val="hr-HR"/>
        </w:rPr>
        <w:t xml:space="preserve"> и три програма транснационалне сарадње.</w:t>
      </w:r>
      <w:r>
        <w:rPr>
          <w:rFonts w:ascii="Calibri" w:hAnsi="Calibri" w:cs="Calibri"/>
          <w:lang w:val="hr-HR"/>
        </w:rPr>
        <w:t xml:space="preserve"> Учешћем у овим програмима </w:t>
      </w:r>
      <w:r w:rsidRPr="00520BB4">
        <w:rPr>
          <w:rFonts w:ascii="Calibri" w:hAnsi="Calibri" w:cs="Calibri"/>
          <w:lang w:val="hr-HR"/>
        </w:rPr>
        <w:t>корисници из Босне и Херцеговине имају могућност увезивања с</w:t>
      </w:r>
      <w:r>
        <w:rPr>
          <w:rFonts w:ascii="Calibri" w:hAnsi="Calibri" w:cs="Calibri"/>
          <w:lang w:val="hr-HR"/>
        </w:rPr>
        <w:t>а</w:t>
      </w:r>
      <w:r w:rsidRPr="00520BB4">
        <w:rPr>
          <w:rFonts w:ascii="Calibri" w:hAnsi="Calibri" w:cs="Calibri"/>
          <w:lang w:val="hr-HR"/>
        </w:rPr>
        <w:t xml:space="preserve"> партнерима из 36 европских </w:t>
      </w:r>
      <w:r>
        <w:rPr>
          <w:rFonts w:ascii="Calibri" w:hAnsi="Calibri" w:cs="Calibri"/>
          <w:lang w:val="hr-HR"/>
        </w:rPr>
        <w:t>држава</w:t>
      </w:r>
      <w:r w:rsidRPr="00520BB4">
        <w:rPr>
          <w:rFonts w:ascii="Calibri" w:hAnsi="Calibri" w:cs="Calibri"/>
          <w:lang w:val="hr-HR"/>
        </w:rPr>
        <w:t>.</w:t>
      </w:r>
    </w:p>
    <w:p w14:paraId="567EA413" w14:textId="77777777" w:rsidR="000B0A2C" w:rsidRDefault="000B0A2C" w:rsidP="00835AE9">
      <w:pPr>
        <w:jc w:val="both"/>
        <w:rPr>
          <w:rFonts w:ascii="Calibri" w:hAnsi="Calibri" w:cs="Calibri"/>
          <w:lang w:val="hr-HR"/>
        </w:rPr>
      </w:pPr>
    </w:p>
    <w:p w14:paraId="536960D1" w14:textId="77777777" w:rsidR="000B0A2C" w:rsidRDefault="000B0A2C" w:rsidP="00835AE9">
      <w:pPr>
        <w:jc w:val="both"/>
        <w:rPr>
          <w:rFonts w:ascii="Calibri" w:hAnsi="Calibri" w:cs="Calibri"/>
          <w:lang w:val="hr-HR"/>
        </w:rPr>
      </w:pPr>
      <w:r>
        <w:rPr>
          <w:rFonts w:ascii="Calibri" w:hAnsi="Calibri" w:cs="Calibri"/>
          <w:lang w:val="hr-HR"/>
        </w:rPr>
        <w:t xml:space="preserve">У три </w:t>
      </w:r>
      <w:r w:rsidRPr="001D5F58">
        <w:rPr>
          <w:rFonts w:ascii="Calibri" w:hAnsi="Calibri" w:cs="Calibri"/>
          <w:lang w:val="hr-HR"/>
        </w:rPr>
        <w:t>програма транснационалне сарадње (Интеррег програм за дунавск</w:t>
      </w:r>
      <w:r>
        <w:rPr>
          <w:rFonts w:ascii="Calibri" w:hAnsi="Calibri" w:cs="Calibri"/>
          <w:lang w:val="hr-HR"/>
        </w:rPr>
        <w:t>и</w:t>
      </w:r>
      <w:r w:rsidRPr="001D5F58">
        <w:rPr>
          <w:rFonts w:ascii="Calibri" w:hAnsi="Calibri" w:cs="Calibri"/>
          <w:lang w:val="hr-HR"/>
        </w:rPr>
        <w:t xml:space="preserve"> реги</w:t>
      </w:r>
      <w:r>
        <w:rPr>
          <w:rFonts w:ascii="Calibri" w:hAnsi="Calibri" w:cs="Calibri"/>
          <w:lang w:val="hr-HR"/>
        </w:rPr>
        <w:t>он</w:t>
      </w:r>
      <w:r w:rsidRPr="001D5F58">
        <w:rPr>
          <w:rFonts w:ascii="Calibri" w:hAnsi="Calibri" w:cs="Calibri"/>
          <w:lang w:val="hr-HR"/>
        </w:rPr>
        <w:t>, Интеррег програм Еуро-Мед и Интеррег ИПА Ад</w:t>
      </w:r>
      <w:r>
        <w:rPr>
          <w:rFonts w:ascii="Calibri" w:hAnsi="Calibri" w:cs="Calibri"/>
          <w:lang w:val="hr-HR"/>
        </w:rPr>
        <w:t>р</w:t>
      </w:r>
      <w:r w:rsidRPr="001D5F58">
        <w:rPr>
          <w:rFonts w:ascii="Calibri" w:hAnsi="Calibri" w:cs="Calibri"/>
          <w:lang w:val="hr-HR"/>
        </w:rPr>
        <w:t>ион) партнери из Босне и Херцеговине учествоваће у до сада одобрених преко 140 пројеката. Транснационална партнерства баве се изазовима који не знају за границе и усмјерени су на превазилажење разлика међу реги</w:t>
      </w:r>
      <w:r>
        <w:rPr>
          <w:rFonts w:ascii="Calibri" w:hAnsi="Calibri" w:cs="Calibri"/>
          <w:lang w:val="hr-HR"/>
        </w:rPr>
        <w:t>онима</w:t>
      </w:r>
      <w:r w:rsidRPr="001D5F58">
        <w:rPr>
          <w:rFonts w:ascii="Calibri" w:hAnsi="Calibri" w:cs="Calibri"/>
          <w:lang w:val="hr-HR"/>
        </w:rPr>
        <w:t xml:space="preserve"> и државама, а такве могућности су од великог значаја у процесу приступања у ЕУ.</w:t>
      </w:r>
      <w:r w:rsidRPr="00520BB4">
        <w:rPr>
          <w:rFonts w:ascii="Calibri" w:hAnsi="Calibri" w:cs="Calibri"/>
          <w:lang w:val="hr-HR"/>
        </w:rPr>
        <w:t xml:space="preserve">  </w:t>
      </w:r>
    </w:p>
    <w:p w14:paraId="0CB40BB1" w14:textId="77777777" w:rsidR="000B0A2C" w:rsidRPr="00AF149A" w:rsidRDefault="000B0A2C" w:rsidP="00835AE9">
      <w:pPr>
        <w:rPr>
          <w:rFonts w:ascii="Calibri" w:hAnsi="Calibri" w:cs="Calibri"/>
          <w:lang w:val="hr-HR"/>
        </w:rPr>
      </w:pPr>
    </w:p>
    <w:p w14:paraId="72315000" w14:textId="77777777" w:rsidR="000B0A2C" w:rsidRPr="00835AE9" w:rsidRDefault="000B0A2C" w:rsidP="00835AE9">
      <w:pPr>
        <w:spacing w:before="120" w:after="120"/>
        <w:ind w:right="-6"/>
        <w:jc w:val="right"/>
        <w:rPr>
          <w:rFonts w:ascii="Calibri" w:hAnsi="Calibri" w:cs="Calibri"/>
          <w:lang w:val="hr-HR"/>
        </w:rPr>
      </w:pPr>
      <w:r w:rsidRPr="00386D38">
        <w:rPr>
          <w:rFonts w:ascii="Calibri" w:hAnsi="Calibri" w:cs="Calibri"/>
          <w:lang w:val="hr-HR"/>
        </w:rPr>
        <w:t>Д</w:t>
      </w:r>
      <w:r w:rsidRPr="002F32DF">
        <w:rPr>
          <w:rFonts w:ascii="Calibri" w:hAnsi="Calibri" w:cs="Calibri"/>
          <w:lang w:val="hr-HR"/>
        </w:rPr>
        <w:t>ирекција за е</w:t>
      </w:r>
      <w:r>
        <w:rPr>
          <w:rFonts w:ascii="Calibri" w:hAnsi="Calibri" w:cs="Calibri"/>
          <w:lang w:val="hr-HR"/>
        </w:rPr>
        <w:t xml:space="preserve">вропске интеграције </w:t>
      </w:r>
    </w:p>
    <w:p w14:paraId="5F91FF4D" w14:textId="1EC1847B" w:rsidR="005B65F6" w:rsidRPr="00955AA1" w:rsidRDefault="00520BB4" w:rsidP="00520BB4">
      <w:pPr>
        <w:spacing w:before="120" w:after="120"/>
        <w:ind w:right="-6"/>
        <w:jc w:val="center"/>
        <w:rPr>
          <w:rFonts w:ascii="Calibri" w:hAnsi="Calibri" w:cs="Calibri"/>
          <w:lang w:val="de-DE"/>
        </w:rPr>
      </w:pPr>
      <w:r w:rsidRPr="00DC7038">
        <w:rPr>
          <w:noProof/>
          <w:lang w:val="bs-Latn-BA" w:eastAsia="bs-Latn-BA"/>
        </w:rPr>
        <w:drawing>
          <wp:inline distT="0" distB="0" distL="0" distR="0" wp14:anchorId="010428D3" wp14:editId="179ECB5F">
            <wp:extent cx="5257800"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552450"/>
                    </a:xfrm>
                    <a:prstGeom prst="rect">
                      <a:avLst/>
                    </a:prstGeom>
                    <a:noFill/>
                    <a:ln>
                      <a:noFill/>
                    </a:ln>
                  </pic:spPr>
                </pic:pic>
              </a:graphicData>
            </a:graphic>
          </wp:inline>
        </w:drawing>
      </w:r>
    </w:p>
    <w:sectPr w:rsidR="005B65F6" w:rsidRPr="00955AA1" w:rsidSect="00011E19">
      <w:footerReference w:type="default" r:id="rId11"/>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FE6" w14:textId="77777777" w:rsidR="00596889" w:rsidRDefault="00596889" w:rsidP="009444E8">
      <w:r>
        <w:separator/>
      </w:r>
    </w:p>
  </w:endnote>
  <w:endnote w:type="continuationSeparator" w:id="0">
    <w:p w14:paraId="1B9B3D55" w14:textId="77777777" w:rsidR="00596889" w:rsidRDefault="00596889"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AEEA" w14:textId="77777777" w:rsidR="00596889" w:rsidRDefault="00596889" w:rsidP="009444E8">
      <w:r>
        <w:separator/>
      </w:r>
    </w:p>
  </w:footnote>
  <w:footnote w:type="continuationSeparator" w:id="0">
    <w:p w14:paraId="5CE7AFFB" w14:textId="77777777" w:rsidR="00596889" w:rsidRDefault="00596889"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30065810">
    <w:abstractNumId w:val="6"/>
  </w:num>
  <w:num w:numId="2" w16cid:durableId="440343101">
    <w:abstractNumId w:val="5"/>
  </w:num>
  <w:num w:numId="3" w16cid:durableId="278923325">
    <w:abstractNumId w:val="0"/>
  </w:num>
  <w:num w:numId="4" w16cid:durableId="51124959">
    <w:abstractNumId w:val="2"/>
  </w:num>
  <w:num w:numId="5" w16cid:durableId="2078283989">
    <w:abstractNumId w:val="7"/>
  </w:num>
  <w:num w:numId="6" w16cid:durableId="2112388575">
    <w:abstractNumId w:val="3"/>
  </w:num>
  <w:num w:numId="7" w16cid:durableId="1818255293">
    <w:abstractNumId w:val="8"/>
  </w:num>
  <w:num w:numId="8" w16cid:durableId="1494370259">
    <w:abstractNumId w:val="1"/>
  </w:num>
  <w:num w:numId="9" w16cid:durableId="1411541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1F"/>
    <w:rsid w:val="000037B5"/>
    <w:rsid w:val="00011E19"/>
    <w:rsid w:val="0001596A"/>
    <w:rsid w:val="00025808"/>
    <w:rsid w:val="00031DCD"/>
    <w:rsid w:val="00032FE7"/>
    <w:rsid w:val="000367BC"/>
    <w:rsid w:val="000401E8"/>
    <w:rsid w:val="000406E5"/>
    <w:rsid w:val="000432E9"/>
    <w:rsid w:val="00043D31"/>
    <w:rsid w:val="00046930"/>
    <w:rsid w:val="000469B0"/>
    <w:rsid w:val="00050D3B"/>
    <w:rsid w:val="00054B2F"/>
    <w:rsid w:val="0005798B"/>
    <w:rsid w:val="00061841"/>
    <w:rsid w:val="00072B37"/>
    <w:rsid w:val="000831C3"/>
    <w:rsid w:val="0008557C"/>
    <w:rsid w:val="00097F82"/>
    <w:rsid w:val="000A7647"/>
    <w:rsid w:val="000B0A2C"/>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4C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D5F58"/>
    <w:rsid w:val="001E0153"/>
    <w:rsid w:val="001E380F"/>
    <w:rsid w:val="001F3254"/>
    <w:rsid w:val="001F7C0A"/>
    <w:rsid w:val="00206F69"/>
    <w:rsid w:val="0021205A"/>
    <w:rsid w:val="00215C4E"/>
    <w:rsid w:val="00222266"/>
    <w:rsid w:val="00222366"/>
    <w:rsid w:val="0022252A"/>
    <w:rsid w:val="0022277C"/>
    <w:rsid w:val="0022289D"/>
    <w:rsid w:val="0024511C"/>
    <w:rsid w:val="00246460"/>
    <w:rsid w:val="0024677C"/>
    <w:rsid w:val="0024679F"/>
    <w:rsid w:val="0025053E"/>
    <w:rsid w:val="00251798"/>
    <w:rsid w:val="00252877"/>
    <w:rsid w:val="00253978"/>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00F4"/>
    <w:rsid w:val="002E2BD7"/>
    <w:rsid w:val="002E3040"/>
    <w:rsid w:val="002E50A2"/>
    <w:rsid w:val="002F32DF"/>
    <w:rsid w:val="002F4FAE"/>
    <w:rsid w:val="003071DA"/>
    <w:rsid w:val="0031003A"/>
    <w:rsid w:val="00313BCE"/>
    <w:rsid w:val="00313D6E"/>
    <w:rsid w:val="003147A9"/>
    <w:rsid w:val="003210DD"/>
    <w:rsid w:val="00325CA9"/>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86D38"/>
    <w:rsid w:val="003A0B28"/>
    <w:rsid w:val="003A6915"/>
    <w:rsid w:val="003D00B4"/>
    <w:rsid w:val="003E5B1A"/>
    <w:rsid w:val="003E68E3"/>
    <w:rsid w:val="003E7808"/>
    <w:rsid w:val="003F01E0"/>
    <w:rsid w:val="003F0AA4"/>
    <w:rsid w:val="003F4FDE"/>
    <w:rsid w:val="00404CFF"/>
    <w:rsid w:val="00410915"/>
    <w:rsid w:val="0041201D"/>
    <w:rsid w:val="00413FCC"/>
    <w:rsid w:val="00414850"/>
    <w:rsid w:val="00443E70"/>
    <w:rsid w:val="004449D3"/>
    <w:rsid w:val="00461926"/>
    <w:rsid w:val="00462982"/>
    <w:rsid w:val="00473611"/>
    <w:rsid w:val="0047638F"/>
    <w:rsid w:val="004A0C93"/>
    <w:rsid w:val="004A49BB"/>
    <w:rsid w:val="004A5038"/>
    <w:rsid w:val="004A5CFF"/>
    <w:rsid w:val="004B0E58"/>
    <w:rsid w:val="004D1280"/>
    <w:rsid w:val="004D51AA"/>
    <w:rsid w:val="004E1973"/>
    <w:rsid w:val="004E1EFB"/>
    <w:rsid w:val="004F29A4"/>
    <w:rsid w:val="004F736D"/>
    <w:rsid w:val="0051596F"/>
    <w:rsid w:val="00517AFC"/>
    <w:rsid w:val="00520BB4"/>
    <w:rsid w:val="00522360"/>
    <w:rsid w:val="00525568"/>
    <w:rsid w:val="005317CB"/>
    <w:rsid w:val="00534BA5"/>
    <w:rsid w:val="00537215"/>
    <w:rsid w:val="00543E42"/>
    <w:rsid w:val="0054434C"/>
    <w:rsid w:val="00545BE6"/>
    <w:rsid w:val="005523A2"/>
    <w:rsid w:val="00554A7D"/>
    <w:rsid w:val="00556089"/>
    <w:rsid w:val="00560AFA"/>
    <w:rsid w:val="00560FCE"/>
    <w:rsid w:val="00567999"/>
    <w:rsid w:val="00567A47"/>
    <w:rsid w:val="005725A6"/>
    <w:rsid w:val="005736EA"/>
    <w:rsid w:val="00581B12"/>
    <w:rsid w:val="005827D0"/>
    <w:rsid w:val="005870C4"/>
    <w:rsid w:val="00590E5D"/>
    <w:rsid w:val="00592576"/>
    <w:rsid w:val="005937FE"/>
    <w:rsid w:val="00594F88"/>
    <w:rsid w:val="005966EA"/>
    <w:rsid w:val="00596889"/>
    <w:rsid w:val="005A2553"/>
    <w:rsid w:val="005A4676"/>
    <w:rsid w:val="005A4CFF"/>
    <w:rsid w:val="005A6037"/>
    <w:rsid w:val="005B10B0"/>
    <w:rsid w:val="005B46E5"/>
    <w:rsid w:val="005B5B32"/>
    <w:rsid w:val="005B65F6"/>
    <w:rsid w:val="005C2ADE"/>
    <w:rsid w:val="005D2FAE"/>
    <w:rsid w:val="005D37D7"/>
    <w:rsid w:val="005D7D15"/>
    <w:rsid w:val="005E1393"/>
    <w:rsid w:val="005E24A0"/>
    <w:rsid w:val="005E4127"/>
    <w:rsid w:val="005F057B"/>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A7639"/>
    <w:rsid w:val="006B5A8A"/>
    <w:rsid w:val="006B6BE7"/>
    <w:rsid w:val="006C0F2B"/>
    <w:rsid w:val="006C42B2"/>
    <w:rsid w:val="006D113F"/>
    <w:rsid w:val="006E081C"/>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6583E"/>
    <w:rsid w:val="00771691"/>
    <w:rsid w:val="00772F5C"/>
    <w:rsid w:val="0077533E"/>
    <w:rsid w:val="00776B09"/>
    <w:rsid w:val="007825A3"/>
    <w:rsid w:val="00785963"/>
    <w:rsid w:val="00787505"/>
    <w:rsid w:val="007904EF"/>
    <w:rsid w:val="0079127A"/>
    <w:rsid w:val="007A1D6E"/>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078D9"/>
    <w:rsid w:val="00810249"/>
    <w:rsid w:val="00812D5E"/>
    <w:rsid w:val="008141DE"/>
    <w:rsid w:val="0082065B"/>
    <w:rsid w:val="0082481F"/>
    <w:rsid w:val="00825B22"/>
    <w:rsid w:val="00840501"/>
    <w:rsid w:val="00851E8E"/>
    <w:rsid w:val="00857A63"/>
    <w:rsid w:val="00860A31"/>
    <w:rsid w:val="00863B1B"/>
    <w:rsid w:val="00866DE5"/>
    <w:rsid w:val="008706D4"/>
    <w:rsid w:val="008734D7"/>
    <w:rsid w:val="008747EC"/>
    <w:rsid w:val="008753A4"/>
    <w:rsid w:val="00876718"/>
    <w:rsid w:val="00877736"/>
    <w:rsid w:val="00893D34"/>
    <w:rsid w:val="0089528A"/>
    <w:rsid w:val="00895A23"/>
    <w:rsid w:val="00895BEC"/>
    <w:rsid w:val="00896085"/>
    <w:rsid w:val="008A02B7"/>
    <w:rsid w:val="008A109B"/>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23D7"/>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36A1"/>
    <w:rsid w:val="00997668"/>
    <w:rsid w:val="009A1210"/>
    <w:rsid w:val="009A4149"/>
    <w:rsid w:val="009B085F"/>
    <w:rsid w:val="009B0EFA"/>
    <w:rsid w:val="009B5DC8"/>
    <w:rsid w:val="009F17A7"/>
    <w:rsid w:val="009F5FD6"/>
    <w:rsid w:val="009F6507"/>
    <w:rsid w:val="00A05332"/>
    <w:rsid w:val="00A07E52"/>
    <w:rsid w:val="00A10134"/>
    <w:rsid w:val="00A11CB7"/>
    <w:rsid w:val="00A12E80"/>
    <w:rsid w:val="00A13E54"/>
    <w:rsid w:val="00A1466D"/>
    <w:rsid w:val="00A159C1"/>
    <w:rsid w:val="00A300EE"/>
    <w:rsid w:val="00A34294"/>
    <w:rsid w:val="00A34B8E"/>
    <w:rsid w:val="00A351FD"/>
    <w:rsid w:val="00A41459"/>
    <w:rsid w:val="00A420EC"/>
    <w:rsid w:val="00A44410"/>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331F"/>
    <w:rsid w:val="00AC5950"/>
    <w:rsid w:val="00AC6910"/>
    <w:rsid w:val="00AE0AEF"/>
    <w:rsid w:val="00AE75AE"/>
    <w:rsid w:val="00AF149A"/>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0E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111A"/>
    <w:rsid w:val="00C03DAD"/>
    <w:rsid w:val="00C042AC"/>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53A1C"/>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0369"/>
    <w:rsid w:val="00CC21A4"/>
    <w:rsid w:val="00CC3AB6"/>
    <w:rsid w:val="00CF23A3"/>
    <w:rsid w:val="00CF23AD"/>
    <w:rsid w:val="00CF264C"/>
    <w:rsid w:val="00CF4387"/>
    <w:rsid w:val="00CF71CA"/>
    <w:rsid w:val="00CF73C3"/>
    <w:rsid w:val="00CF76AF"/>
    <w:rsid w:val="00D067B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18A3"/>
    <w:rsid w:val="00DB256A"/>
    <w:rsid w:val="00DB2684"/>
    <w:rsid w:val="00DB7466"/>
    <w:rsid w:val="00DB7874"/>
    <w:rsid w:val="00DC1BD2"/>
    <w:rsid w:val="00DC4DF1"/>
    <w:rsid w:val="00DC6719"/>
    <w:rsid w:val="00DD068B"/>
    <w:rsid w:val="00DD17A3"/>
    <w:rsid w:val="00DD3B8B"/>
    <w:rsid w:val="00DE7A16"/>
    <w:rsid w:val="00DE7CA6"/>
    <w:rsid w:val="00E00F29"/>
    <w:rsid w:val="00E062FD"/>
    <w:rsid w:val="00E07980"/>
    <w:rsid w:val="00E14A9F"/>
    <w:rsid w:val="00E15657"/>
    <w:rsid w:val="00E21A14"/>
    <w:rsid w:val="00E26E24"/>
    <w:rsid w:val="00E30935"/>
    <w:rsid w:val="00E40ED4"/>
    <w:rsid w:val="00E42764"/>
    <w:rsid w:val="00E429B6"/>
    <w:rsid w:val="00E5340D"/>
    <w:rsid w:val="00E616D6"/>
    <w:rsid w:val="00E63D0E"/>
    <w:rsid w:val="00E71B79"/>
    <w:rsid w:val="00E74C05"/>
    <w:rsid w:val="00E7650A"/>
    <w:rsid w:val="00E837FA"/>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26EF9"/>
    <w:rsid w:val="00F302F4"/>
    <w:rsid w:val="00F31550"/>
    <w:rsid w:val="00F32B4B"/>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B65EF"/>
    <w:rsid w:val="00FC00D2"/>
    <w:rsid w:val="00FC0ABA"/>
    <w:rsid w:val="00FC43E5"/>
    <w:rsid w:val="00FC44CF"/>
    <w:rsid w:val="00FC60AF"/>
    <w:rsid w:val="00FC748C"/>
    <w:rsid w:val="00FC77D9"/>
    <w:rsid w:val="00FD3536"/>
    <w:rsid w:val="00FE1F62"/>
    <w:rsid w:val="00FF0319"/>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customStyle="1" w:styleId="UnresolvedMention1">
    <w:name w:val="Unresolved Mention1"/>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77BD-B91B-489B-895B-2261E9F4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2289</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4</cp:revision>
  <cp:lastPrinted>2018-12-17T12:42:00Z</cp:lastPrinted>
  <dcterms:created xsi:type="dcterms:W3CDTF">2024-04-18T10:22:00Z</dcterms:created>
  <dcterms:modified xsi:type="dcterms:W3CDTF">2024-04-18T10:29:00Z</dcterms:modified>
</cp:coreProperties>
</file>