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696D" w14:textId="77777777" w:rsidR="0032075B" w:rsidRPr="00EB4976" w:rsidRDefault="0032075B" w:rsidP="00F4048D">
      <w:pPr>
        <w:jc w:val="both"/>
        <w:rPr>
          <w:rFonts w:ascii="Calibri" w:hAnsi="Calibri" w:cs="Calibri"/>
          <w:lang w:val="bs-Latn-BA"/>
        </w:rPr>
      </w:pPr>
      <w:bookmarkStart w:id="0" w:name="_Hlk172710992"/>
      <w:bookmarkStart w:id="1" w:name="_Hlk174954155"/>
      <w:r w:rsidRPr="007A3704">
        <w:rPr>
          <w:rFonts w:ascii="Calibri" w:hAnsi="Calibri" w:cs="Calibri"/>
        </w:rPr>
        <w:t>Сар</w:t>
      </w:r>
      <w:proofErr w:type="spellStart"/>
      <w:r w:rsidRPr="007A3704">
        <w:rPr>
          <w:rFonts w:ascii="Calibri" w:hAnsi="Calibri" w:cs="Calibri"/>
          <w:lang w:val="bs-Latn-BA"/>
        </w:rPr>
        <w:t>ајево</w:t>
      </w:r>
      <w:proofErr w:type="spellEnd"/>
      <w:r w:rsidRPr="007A3704">
        <w:rPr>
          <w:rFonts w:ascii="Calibri" w:hAnsi="Calibri" w:cs="Calibri"/>
          <w:lang w:val="bs-Latn-BA"/>
        </w:rPr>
        <w:t xml:space="preserve">, </w:t>
      </w:r>
      <w:r>
        <w:rPr>
          <w:rFonts w:ascii="Calibri" w:hAnsi="Calibri" w:cs="Calibri"/>
          <w:lang w:val="bs-Latn-BA"/>
        </w:rPr>
        <w:t>20.8.</w:t>
      </w:r>
      <w:r w:rsidRPr="007A3704">
        <w:rPr>
          <w:rFonts w:ascii="Calibri" w:hAnsi="Calibri" w:cs="Calibri"/>
          <w:lang w:val="bs-Latn-BA"/>
        </w:rPr>
        <w:t xml:space="preserve">2024. </w:t>
      </w:r>
      <w:proofErr w:type="spellStart"/>
      <w:r w:rsidRPr="007A3704">
        <w:rPr>
          <w:rFonts w:ascii="Calibri" w:hAnsi="Calibri" w:cs="Calibri"/>
          <w:lang w:val="bs-Latn-BA"/>
        </w:rPr>
        <w:t>године</w:t>
      </w:r>
      <w:proofErr w:type="spellEnd"/>
      <w:r w:rsidRPr="00EB4976">
        <w:rPr>
          <w:rFonts w:ascii="Calibri" w:hAnsi="Calibri" w:cs="Calibri"/>
          <w:lang w:val="bs-Latn-BA"/>
        </w:rPr>
        <w:t xml:space="preserve"> </w:t>
      </w:r>
    </w:p>
    <w:p w14:paraId="064E3CB0" w14:textId="77777777" w:rsidR="0032075B" w:rsidRDefault="0032075B" w:rsidP="00F4048D">
      <w:r w:rsidRPr="00EB4976">
        <w:rPr>
          <w:rFonts w:ascii="Calibri" w:hAnsi="Calibri" w:cs="Calibri"/>
          <w:lang w:val="bs-Latn-BA"/>
        </w:rPr>
        <w:t>МЕДИЈИМА</w:t>
      </w:r>
    </w:p>
    <w:p w14:paraId="4286423B" w14:textId="77777777" w:rsidR="00433863" w:rsidRPr="00EB4976" w:rsidRDefault="00433863" w:rsidP="00433863">
      <w:pPr>
        <w:jc w:val="both"/>
        <w:rPr>
          <w:rFonts w:ascii="Calibri" w:hAnsi="Calibri" w:cs="Calibri"/>
          <w:lang w:val="bs-Latn-BA"/>
        </w:rPr>
      </w:pPr>
    </w:p>
    <w:p w14:paraId="12ED8A8B" w14:textId="5345A120" w:rsidR="0032075B" w:rsidRDefault="0032075B">
      <w:r>
        <w:rPr>
          <w:rFonts w:ascii="Calibri" w:hAnsi="Calibri" w:cs="Calibri"/>
          <w:b/>
          <w:lang w:val="sr-Cyrl-RS"/>
        </w:rPr>
        <w:t xml:space="preserve">                                            САОПШТЕЊЕ </w:t>
      </w:r>
      <w:r w:rsidR="00433863" w:rsidRPr="00EB4976">
        <w:rPr>
          <w:rFonts w:ascii="Calibri" w:hAnsi="Calibri" w:cs="Calibri"/>
          <w:b/>
          <w:lang w:val="bs-Latn-BA"/>
        </w:rPr>
        <w:t xml:space="preserve"> </w:t>
      </w:r>
      <w:r w:rsidRPr="00EB4976">
        <w:rPr>
          <w:rFonts w:ascii="Calibri" w:hAnsi="Calibri" w:cs="Calibri"/>
          <w:b/>
          <w:lang w:val="bs-Latn-BA"/>
        </w:rPr>
        <w:t>ЗА МЕДИЈЕ</w:t>
      </w:r>
    </w:p>
    <w:p w14:paraId="151D5065" w14:textId="77777777" w:rsidR="0032075B" w:rsidRPr="005A28DC" w:rsidRDefault="0032075B" w:rsidP="00114801">
      <w:pPr>
        <w:jc w:val="center"/>
        <w:rPr>
          <w:rFonts w:ascii="Calibri" w:hAnsi="Calibri" w:cs="Calibri"/>
          <w:b/>
          <w:lang w:val="bs-Latn-BA"/>
        </w:rPr>
      </w:pPr>
      <w:proofErr w:type="spellStart"/>
      <w:r w:rsidRPr="00EB4976">
        <w:rPr>
          <w:rFonts w:ascii="Calibri" w:hAnsi="Calibri" w:cs="Calibri"/>
          <w:b/>
          <w:lang w:val="bs-Latn-BA"/>
        </w:rPr>
        <w:t>Чланство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EB4976">
        <w:rPr>
          <w:rFonts w:ascii="Calibri" w:hAnsi="Calibri" w:cs="Calibri"/>
          <w:b/>
          <w:lang w:val="bs-Latn-BA"/>
        </w:rPr>
        <w:t>БиХ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у ЕУ </w:t>
      </w:r>
      <w:proofErr w:type="spellStart"/>
      <w:r w:rsidRPr="00EB4976">
        <w:rPr>
          <w:rFonts w:ascii="Calibri" w:hAnsi="Calibri" w:cs="Calibri"/>
          <w:b/>
          <w:lang w:val="bs-Latn-BA"/>
        </w:rPr>
        <w:t>подржава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71,2</w:t>
      </w:r>
      <w:r>
        <w:rPr>
          <w:rFonts w:ascii="Calibri" w:hAnsi="Calibri" w:cs="Calibri"/>
          <w:b/>
          <w:lang w:val="bs-Latn-BA"/>
        </w:rPr>
        <w:t xml:space="preserve"> о</w:t>
      </w:r>
      <w:r>
        <w:rPr>
          <w:rFonts w:ascii="Calibri" w:hAnsi="Calibri" w:cs="Calibri"/>
          <w:b/>
          <w:lang w:val="sr-Cyrl-RS"/>
        </w:rPr>
        <w:t>д</w:t>
      </w:r>
      <w:proofErr w:type="spellStart"/>
      <w:r>
        <w:rPr>
          <w:rFonts w:ascii="Calibri" w:hAnsi="Calibri" w:cs="Calibri"/>
          <w:b/>
          <w:lang w:val="bs-Latn-BA"/>
        </w:rPr>
        <w:t>сто</w:t>
      </w:r>
      <w:proofErr w:type="spellEnd"/>
      <w:r w:rsidRPr="00EB4976">
        <w:rPr>
          <w:rFonts w:ascii="Calibri" w:hAnsi="Calibri" w:cs="Calibri"/>
          <w:b/>
          <w:lang w:val="bs-Latn-BA"/>
        </w:rPr>
        <w:t xml:space="preserve"> </w:t>
      </w:r>
      <w:proofErr w:type="spellStart"/>
      <w:r w:rsidRPr="00EB4976">
        <w:rPr>
          <w:rFonts w:ascii="Calibri" w:hAnsi="Calibri" w:cs="Calibri"/>
          <w:b/>
          <w:lang w:val="bs-Latn-BA"/>
        </w:rPr>
        <w:t>грађана</w:t>
      </w:r>
      <w:proofErr w:type="spellEnd"/>
    </w:p>
    <w:p w14:paraId="20A1F36F" w14:textId="77777777" w:rsidR="0032075B" w:rsidRPr="00114801" w:rsidRDefault="0032075B" w:rsidP="00114801">
      <w:pPr>
        <w:jc w:val="both"/>
        <w:rPr>
          <w:rFonts w:ascii="Calibri" w:hAnsi="Calibri" w:cs="Calibri"/>
          <w:lang w:val="sr-Latn-BA"/>
        </w:rPr>
      </w:pPr>
    </w:p>
    <w:p w14:paraId="21CFF279" w14:textId="77777777" w:rsidR="0032075B" w:rsidRDefault="0032075B" w:rsidP="003A16A3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 xml:space="preserve">Дирекција за европске интеграције </w:t>
      </w:r>
      <w:r>
        <w:rPr>
          <w:rFonts w:ascii="Calibri" w:hAnsi="Calibri" w:cs="Calibri"/>
          <w:lang w:val="sr-Latn-BA"/>
        </w:rPr>
        <w:t>с</w:t>
      </w:r>
      <w:r w:rsidRPr="005A28DC">
        <w:rPr>
          <w:rFonts w:ascii="Calibri" w:hAnsi="Calibri" w:cs="Calibri"/>
          <w:lang w:val="sr-Latn-BA"/>
        </w:rPr>
        <w:t xml:space="preserve">провела је у јуну 2024. године истраживање јавног мишљења о подршци приступању Босне и Херцеговине у Европску унију </w:t>
      </w:r>
      <w:r>
        <w:rPr>
          <w:rFonts w:ascii="Calibri" w:hAnsi="Calibri" w:cs="Calibri"/>
          <w:lang w:val="sr-Latn-BA"/>
        </w:rPr>
        <w:t>и</w:t>
      </w:r>
      <w:r w:rsidRPr="005A28DC">
        <w:rPr>
          <w:rFonts w:ascii="Calibri" w:hAnsi="Calibri" w:cs="Calibri"/>
          <w:lang w:val="sr-Latn-BA"/>
        </w:rPr>
        <w:t xml:space="preserve"> о темама у вези с европским интеграцијама које интересују грађане БиХ. Истраживање је проведено ЦАТИ методом на узорку од 1.200 испитаника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који је репрезентативан на нивоу цијеле државе. </w:t>
      </w:r>
    </w:p>
    <w:p w14:paraId="4195D4F0" w14:textId="77777777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</w:p>
    <w:p w14:paraId="2C16D1E2" w14:textId="77777777" w:rsidR="0032075B" w:rsidRPr="00F014DF" w:rsidRDefault="0032075B" w:rsidP="003A16A3">
      <w:pPr>
        <w:jc w:val="both"/>
        <w:rPr>
          <w:rFonts w:ascii="Calibri" w:hAnsi="Calibri" w:cs="Calibri"/>
          <w:lang w:val="sr-Latn-BA"/>
        </w:rPr>
      </w:pPr>
      <w:r w:rsidRPr="00F014DF">
        <w:rPr>
          <w:rFonts w:ascii="Calibri" w:hAnsi="Calibri" w:cs="Calibri"/>
          <w:lang w:val="sr-Latn-BA"/>
        </w:rPr>
        <w:t xml:space="preserve">У случају расписивања референдума за улазак Босне и Херцеговине у Европску унију за чланство би </w:t>
      </w:r>
      <w:r>
        <w:rPr>
          <w:rFonts w:ascii="Calibri" w:hAnsi="Calibri" w:cs="Calibri"/>
          <w:lang w:val="sr-Latn-BA"/>
        </w:rPr>
        <w:t xml:space="preserve">гласало </w:t>
      </w:r>
      <w:r w:rsidRPr="00F014DF">
        <w:rPr>
          <w:rFonts w:ascii="Calibri" w:hAnsi="Calibri" w:cs="Calibri"/>
          <w:lang w:val="sr-Latn-BA"/>
        </w:rPr>
        <w:t>71,2% испитаника</w:t>
      </w:r>
      <w:r>
        <w:rPr>
          <w:rFonts w:ascii="Calibri" w:hAnsi="Calibri" w:cs="Calibri"/>
          <w:lang w:val="sr-Latn-BA"/>
        </w:rPr>
        <w:t>,</w:t>
      </w:r>
      <w:r w:rsidRPr="00F014DF">
        <w:rPr>
          <w:rFonts w:ascii="Calibri" w:hAnsi="Calibri" w:cs="Calibri"/>
          <w:lang w:val="sr-Latn-BA"/>
        </w:rPr>
        <w:t xml:space="preserve"> односно </w:t>
      </w:r>
      <w:r>
        <w:rPr>
          <w:rFonts w:ascii="Calibri" w:hAnsi="Calibri" w:cs="Calibri"/>
          <w:lang w:val="sr-Latn-BA"/>
        </w:rPr>
        <w:t>седам</w:t>
      </w:r>
      <w:r w:rsidRPr="00F014DF">
        <w:rPr>
          <w:rFonts w:ascii="Calibri" w:hAnsi="Calibri" w:cs="Calibri"/>
          <w:lang w:val="sr-Latn-BA"/>
        </w:rPr>
        <w:t xml:space="preserve"> од </w:t>
      </w:r>
      <w:r>
        <w:rPr>
          <w:rFonts w:ascii="Calibri" w:hAnsi="Calibri" w:cs="Calibri"/>
          <w:lang w:val="sr-Latn-BA"/>
        </w:rPr>
        <w:t>десет</w:t>
      </w:r>
      <w:r w:rsidRPr="00F014DF">
        <w:rPr>
          <w:rFonts w:ascii="Calibri" w:hAnsi="Calibri" w:cs="Calibri"/>
          <w:lang w:val="sr-Latn-BA"/>
        </w:rPr>
        <w:t xml:space="preserve"> грађана. Улазак у ЕУ би подржало 83,8% </w:t>
      </w:r>
      <w:r w:rsidRPr="00304798">
        <w:rPr>
          <w:rFonts w:ascii="Calibri" w:hAnsi="Calibri" w:cs="Calibri"/>
          <w:lang w:val="sr-Latn-BA"/>
        </w:rPr>
        <w:t xml:space="preserve">испитаника у Федерацији БиХ, 48,3% у Републици Српској и 75,1% испитаника у Брчко дистрикту.  Проценат подршке код испитаника из Федерације БиХ и Републике Српске смањен је за око </w:t>
      </w:r>
      <w:r>
        <w:rPr>
          <w:rFonts w:ascii="Calibri" w:hAnsi="Calibri" w:cs="Calibri"/>
          <w:lang w:val="sr-Latn-BA"/>
        </w:rPr>
        <w:t xml:space="preserve">два одсто </w:t>
      </w:r>
      <w:r w:rsidRPr="00304798">
        <w:rPr>
          <w:rFonts w:ascii="Calibri" w:hAnsi="Calibri" w:cs="Calibri"/>
          <w:lang w:val="sr-Latn-BA"/>
        </w:rPr>
        <w:t>у односу на прошлу годину, а благи пораст подршке уласку у ЕУ од 3,6% забиљежен је код испитаника из Брчко дистрикта БиХ.</w:t>
      </w:r>
    </w:p>
    <w:p w14:paraId="027E84A7" w14:textId="77777777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</w:p>
    <w:p w14:paraId="4AB39AF6" w14:textId="77777777" w:rsidR="0032075B" w:rsidRDefault="0032075B" w:rsidP="003A16A3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Три најважнија разлога </w:t>
      </w:r>
      <w:r w:rsidRPr="005A28DC">
        <w:rPr>
          <w:rFonts w:ascii="Calibri" w:hAnsi="Calibri" w:cs="Calibri"/>
          <w:lang w:val="sr-Latn-BA"/>
        </w:rPr>
        <w:t xml:space="preserve">подршке чланству у ЕУ међу испитаницима </w:t>
      </w:r>
      <w:r>
        <w:rPr>
          <w:rFonts w:ascii="Calibri" w:hAnsi="Calibri" w:cs="Calibri"/>
          <w:lang w:val="sr-Latn-BA"/>
        </w:rPr>
        <w:t xml:space="preserve">су </w:t>
      </w:r>
      <w:r w:rsidRPr="005A28DC">
        <w:rPr>
          <w:rFonts w:ascii="Calibri" w:hAnsi="Calibri" w:cs="Calibri"/>
          <w:lang w:val="sr-Latn-BA"/>
        </w:rPr>
        <w:t>слобода кретања људи, робе и капитала (35,1%), гаранција трајног мира и политичке стабилности (32,3%)</w:t>
      </w:r>
      <w:r>
        <w:rPr>
          <w:rFonts w:ascii="Calibri" w:hAnsi="Calibri" w:cs="Calibri"/>
          <w:lang w:val="sr-Latn-BA"/>
        </w:rPr>
        <w:t xml:space="preserve"> и</w:t>
      </w:r>
      <w:r w:rsidRPr="005A28DC">
        <w:rPr>
          <w:rFonts w:ascii="Calibri" w:hAnsi="Calibri" w:cs="Calibri"/>
          <w:lang w:val="sr-Latn-BA"/>
        </w:rPr>
        <w:t xml:space="preserve"> поштивање закона и прописа (19,9%)</w:t>
      </w:r>
      <w:r>
        <w:rPr>
          <w:rFonts w:ascii="Calibri" w:hAnsi="Calibri" w:cs="Calibri"/>
          <w:lang w:val="sr-Latn-BA"/>
        </w:rPr>
        <w:t>. Најважнији разлог међу и</w:t>
      </w:r>
      <w:r w:rsidRPr="005A28DC">
        <w:rPr>
          <w:rFonts w:ascii="Calibri" w:hAnsi="Calibri" w:cs="Calibri"/>
          <w:lang w:val="sr-Latn-BA"/>
        </w:rPr>
        <w:t>спитаници</w:t>
      </w:r>
      <w:r>
        <w:rPr>
          <w:rFonts w:ascii="Calibri" w:hAnsi="Calibri" w:cs="Calibri"/>
          <w:lang w:val="sr-Latn-BA"/>
        </w:rPr>
        <w:t>ма</w:t>
      </w:r>
      <w:r w:rsidRPr="005A28DC">
        <w:rPr>
          <w:rFonts w:ascii="Calibri" w:hAnsi="Calibri" w:cs="Calibri"/>
          <w:lang w:val="sr-Latn-BA"/>
        </w:rPr>
        <w:t xml:space="preserve"> који не подржавају улазак БиХ у ЕУ</w:t>
      </w:r>
      <w:r>
        <w:rPr>
          <w:rFonts w:ascii="Calibri" w:hAnsi="Calibri" w:cs="Calibri"/>
          <w:lang w:val="sr-Latn-BA"/>
        </w:rPr>
        <w:t xml:space="preserve"> су већи трошкови живота и порези </w:t>
      </w:r>
      <w:r w:rsidRPr="005A28DC">
        <w:rPr>
          <w:rFonts w:ascii="Calibri" w:hAnsi="Calibri" w:cs="Calibri"/>
          <w:lang w:val="sr-Latn-BA"/>
        </w:rPr>
        <w:t>(43,7%),</w:t>
      </w:r>
      <w:r>
        <w:rPr>
          <w:rFonts w:ascii="Calibri" w:hAnsi="Calibri" w:cs="Calibri"/>
          <w:lang w:val="sr-Latn-BA"/>
        </w:rPr>
        <w:t xml:space="preserve"> </w:t>
      </w:r>
      <w:r w:rsidRPr="005A28DC">
        <w:rPr>
          <w:rFonts w:ascii="Calibri" w:hAnsi="Calibri" w:cs="Calibri"/>
          <w:lang w:val="sr-Latn-BA"/>
        </w:rPr>
        <w:t>превелик</w:t>
      </w:r>
      <w:r>
        <w:rPr>
          <w:rFonts w:ascii="Calibri" w:hAnsi="Calibri" w:cs="Calibri"/>
          <w:lang w:val="sr-Latn-BA"/>
        </w:rPr>
        <w:t>а</w:t>
      </w:r>
      <w:r w:rsidRPr="005A28DC">
        <w:rPr>
          <w:rFonts w:ascii="Calibri" w:hAnsi="Calibri" w:cs="Calibri"/>
          <w:lang w:val="sr-Latn-BA"/>
        </w:rPr>
        <w:t xml:space="preserve"> централизациј</w:t>
      </w:r>
      <w:r>
        <w:rPr>
          <w:rFonts w:ascii="Calibri" w:hAnsi="Calibri" w:cs="Calibri"/>
          <w:lang w:val="sr-Latn-BA"/>
        </w:rPr>
        <w:t>а</w:t>
      </w:r>
      <w:r w:rsidRPr="005A28DC">
        <w:rPr>
          <w:rFonts w:ascii="Calibri" w:hAnsi="Calibri" w:cs="Calibri"/>
          <w:lang w:val="sr-Latn-BA"/>
        </w:rPr>
        <w:t xml:space="preserve"> (13,7%),</w:t>
      </w:r>
      <w:r>
        <w:rPr>
          <w:rFonts w:ascii="Calibri" w:hAnsi="Calibri" w:cs="Calibri"/>
          <w:lang w:val="sr-Latn-BA"/>
        </w:rPr>
        <w:t xml:space="preserve"> </w:t>
      </w:r>
      <w:r w:rsidRPr="006926B1">
        <w:rPr>
          <w:rFonts w:ascii="Calibri" w:hAnsi="Calibri" w:cs="Calibri"/>
          <w:lang w:val="sr-Latn-BA"/>
        </w:rPr>
        <w:t>исељавање становништва (12,8%)</w:t>
      </w:r>
      <w:r>
        <w:rPr>
          <w:rFonts w:ascii="Calibri" w:hAnsi="Calibri" w:cs="Calibri"/>
          <w:lang w:val="sr-Latn-BA"/>
        </w:rPr>
        <w:t xml:space="preserve">, </w:t>
      </w:r>
      <w:r w:rsidRPr="005A28DC">
        <w:rPr>
          <w:rFonts w:ascii="Calibri" w:hAnsi="Calibri" w:cs="Calibri"/>
          <w:lang w:val="sr-Latn-BA"/>
        </w:rPr>
        <w:t>губитак разноликости култура (12,5%) и повећање бирокра</w:t>
      </w:r>
      <w:r>
        <w:rPr>
          <w:rFonts w:ascii="Calibri" w:hAnsi="Calibri" w:cs="Calibri"/>
          <w:lang w:val="sr-Latn-BA"/>
        </w:rPr>
        <w:t>т</w:t>
      </w:r>
      <w:r w:rsidRPr="005A28DC">
        <w:rPr>
          <w:rFonts w:ascii="Calibri" w:hAnsi="Calibri" w:cs="Calibri"/>
          <w:lang w:val="sr-Latn-BA"/>
        </w:rPr>
        <w:t>ије (7,5%)</w:t>
      </w:r>
      <w:r>
        <w:rPr>
          <w:rFonts w:ascii="Calibri" w:hAnsi="Calibri" w:cs="Calibri"/>
          <w:lang w:val="sr-Latn-BA"/>
        </w:rPr>
        <w:t>.</w:t>
      </w:r>
    </w:p>
    <w:p w14:paraId="674CB439" w14:textId="77777777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</w:p>
    <w:p w14:paraId="04AACBEC" w14:textId="422A96DE" w:rsidR="0032075B" w:rsidRPr="005A28DC" w:rsidRDefault="0032075B" w:rsidP="00441832">
      <w:pPr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 xml:space="preserve">Кандидатски статус и доношење одлуке </w:t>
      </w:r>
      <w:r>
        <w:rPr>
          <w:rFonts w:ascii="Calibri" w:hAnsi="Calibri" w:cs="Calibri"/>
          <w:lang w:val="sr-Latn-BA"/>
        </w:rPr>
        <w:t xml:space="preserve">ЕУ </w:t>
      </w:r>
      <w:r w:rsidRPr="005A28DC">
        <w:rPr>
          <w:rFonts w:ascii="Calibri" w:hAnsi="Calibri" w:cs="Calibri"/>
          <w:lang w:val="sr-Latn-BA"/>
        </w:rPr>
        <w:t>о почетку приступних преговора са БиХ задржали су  оптимизам међу грађанима па тако највећи број испитаника</w:t>
      </w:r>
      <w:r>
        <w:rPr>
          <w:rFonts w:ascii="Calibri" w:hAnsi="Calibri" w:cs="Calibri"/>
          <w:lang w:val="sr-Latn-BA"/>
        </w:rPr>
        <w:t>,</w:t>
      </w:r>
      <w:r w:rsidRPr="005A28DC">
        <w:rPr>
          <w:rFonts w:ascii="Calibri" w:hAnsi="Calibri" w:cs="Calibri"/>
          <w:lang w:val="sr-Latn-BA"/>
        </w:rPr>
        <w:t xml:space="preserve"> њих 39,6%, сматра да ће БиХ ући у ЕУ за највише 10 година, док је укупан проценат они</w:t>
      </w:r>
      <w:r>
        <w:rPr>
          <w:rFonts w:ascii="Calibri" w:hAnsi="Calibri" w:cs="Calibri"/>
          <w:lang w:val="sr-Latn-BA"/>
        </w:rPr>
        <w:t>х</w:t>
      </w:r>
      <w:r w:rsidRPr="005A28DC">
        <w:rPr>
          <w:rFonts w:ascii="Calibri" w:hAnsi="Calibri" w:cs="Calibri"/>
          <w:lang w:val="sr-Latn-BA"/>
        </w:rPr>
        <w:t xml:space="preserve"> који сматрају да БиХ никада неће ући у ЕУ у паду (24,4%). </w:t>
      </w:r>
      <w:r>
        <w:rPr>
          <w:rFonts w:ascii="Calibri" w:hAnsi="Calibri" w:cs="Calibri"/>
          <w:lang w:val="sr-Latn-BA"/>
        </w:rPr>
        <w:t>Међу испитаницима је н</w:t>
      </w:r>
      <w:r w:rsidRPr="005A28DC">
        <w:rPr>
          <w:rFonts w:ascii="Calibri" w:hAnsi="Calibri" w:cs="Calibri"/>
          <w:lang w:val="sr-Latn-BA"/>
        </w:rPr>
        <w:t>астављен тренд раста мишљења да европски пут Б</w:t>
      </w:r>
      <w:r>
        <w:rPr>
          <w:rFonts w:ascii="Calibri" w:hAnsi="Calibri" w:cs="Calibri"/>
          <w:lang w:val="sr-Latn-BA"/>
        </w:rPr>
        <w:t>иХ</w:t>
      </w:r>
      <w:r w:rsidRPr="005A28DC">
        <w:rPr>
          <w:rFonts w:ascii="Calibri" w:hAnsi="Calibri" w:cs="Calibri"/>
          <w:lang w:val="sr-Latn-BA"/>
        </w:rPr>
        <w:t xml:space="preserve"> нема алтернативу, а тог </w:t>
      </w:r>
      <w:r>
        <w:rPr>
          <w:rFonts w:ascii="Calibri" w:hAnsi="Calibri" w:cs="Calibri"/>
          <w:lang w:val="sr-Latn-BA"/>
        </w:rPr>
        <w:t>става</w:t>
      </w:r>
      <w:r w:rsidRPr="005A28DC">
        <w:rPr>
          <w:rFonts w:ascii="Calibri" w:hAnsi="Calibri" w:cs="Calibri"/>
          <w:lang w:val="sr-Latn-BA"/>
        </w:rPr>
        <w:t xml:space="preserve"> је 53,9% </w:t>
      </w:r>
      <w:r w:rsidR="00441832">
        <w:rPr>
          <w:rFonts w:ascii="Calibri" w:hAnsi="Calibri" w:cs="Calibri"/>
          <w:lang w:val="sr-Latn-BA"/>
        </w:rPr>
        <w:t>грађана</w:t>
      </w:r>
      <w:r w:rsidRPr="005A28DC">
        <w:rPr>
          <w:rFonts w:ascii="Calibri" w:hAnsi="Calibri" w:cs="Calibri"/>
          <w:lang w:val="sr-Latn-BA"/>
        </w:rPr>
        <w:t xml:space="preserve">. Већина испитаника (54,6%) очекује да би се, након уласка БиХ у ЕУ, животни стандард грађана значајно побољшао. Такође, испитаници у највећем постотку (45,3%) </w:t>
      </w:r>
      <w:r>
        <w:rPr>
          <w:rFonts w:ascii="Calibri" w:hAnsi="Calibri" w:cs="Calibri"/>
          <w:lang w:val="sr-Latn-BA"/>
        </w:rPr>
        <w:t>сматрају</w:t>
      </w:r>
      <w:r w:rsidRPr="005A28DC">
        <w:rPr>
          <w:rFonts w:ascii="Calibri" w:hAnsi="Calibri" w:cs="Calibri"/>
          <w:lang w:val="sr-Latn-BA"/>
        </w:rPr>
        <w:t xml:space="preserve"> да ће ЕУ учврстити унутрашње односе и наставити с</w:t>
      </w:r>
      <w:r>
        <w:rPr>
          <w:rFonts w:ascii="Calibri" w:hAnsi="Calibri" w:cs="Calibri"/>
          <w:lang w:val="sr-Latn-BA"/>
        </w:rPr>
        <w:t>а</w:t>
      </w:r>
      <w:r w:rsidRPr="005A28DC">
        <w:rPr>
          <w:rFonts w:ascii="Calibri" w:hAnsi="Calibri" w:cs="Calibri"/>
          <w:lang w:val="sr-Latn-BA"/>
        </w:rPr>
        <w:t xml:space="preserve"> проширењем. </w:t>
      </w:r>
    </w:p>
    <w:p w14:paraId="275DCEB7" w14:textId="77777777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</w:p>
    <w:p w14:paraId="54CFFBE0" w14:textId="77777777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Према мишљењу највећег броја испитаника (42,2%) највећу корист од уласка БиХ у ЕУ ће имати млади. И даље су на другом мјесту политичари, потом слиједе п</w:t>
      </w:r>
      <w:r>
        <w:rPr>
          <w:rFonts w:ascii="Calibri" w:hAnsi="Calibri" w:cs="Calibri"/>
          <w:lang w:val="sr-Latn-BA"/>
        </w:rPr>
        <w:t>ре</w:t>
      </w:r>
      <w:r w:rsidRPr="005A28DC">
        <w:rPr>
          <w:rFonts w:ascii="Calibri" w:hAnsi="Calibri" w:cs="Calibri"/>
          <w:lang w:val="sr-Latn-BA"/>
        </w:rPr>
        <w:t>дузетници те студенти и истраживачи, док ће према миш</w:t>
      </w:r>
      <w:r>
        <w:rPr>
          <w:rFonts w:ascii="Calibri" w:hAnsi="Calibri" w:cs="Calibri"/>
          <w:lang w:val="sr-Latn-BA"/>
        </w:rPr>
        <w:t>л</w:t>
      </w:r>
      <w:r w:rsidRPr="005A28DC">
        <w:rPr>
          <w:rFonts w:ascii="Calibri" w:hAnsi="Calibri" w:cs="Calibri"/>
          <w:lang w:val="sr-Latn-BA"/>
        </w:rPr>
        <w:t xml:space="preserve">јењу испитаника најмање користи имати пољопривредници. </w:t>
      </w:r>
    </w:p>
    <w:p w14:paraId="49FE9F75" w14:textId="77777777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</w:p>
    <w:p w14:paraId="48383899" w14:textId="5E70D00C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Најв</w:t>
      </w:r>
      <w:r>
        <w:rPr>
          <w:rFonts w:ascii="Calibri" w:hAnsi="Calibri" w:cs="Calibri"/>
          <w:lang w:val="sr-Latn-BA"/>
        </w:rPr>
        <w:t>ише</w:t>
      </w:r>
      <w:r w:rsidRPr="005A28DC">
        <w:rPr>
          <w:rFonts w:ascii="Calibri" w:hAnsi="Calibri" w:cs="Calibri"/>
          <w:lang w:val="sr-Latn-BA"/>
        </w:rPr>
        <w:t xml:space="preserve"> испитаника (34,4%) сматра да политизација процеса у највећој мјери отежава интеграцију БиХ у ЕУ, а </w:t>
      </w:r>
      <w:r>
        <w:rPr>
          <w:rFonts w:ascii="Calibri" w:hAnsi="Calibri" w:cs="Calibri"/>
          <w:lang w:val="sr-Latn-BA"/>
        </w:rPr>
        <w:t>разлог</w:t>
      </w:r>
      <w:r w:rsidRPr="005A28DC">
        <w:rPr>
          <w:rFonts w:ascii="Calibri" w:hAnsi="Calibri" w:cs="Calibri"/>
          <w:lang w:val="sr-Latn-BA"/>
        </w:rPr>
        <w:t xml:space="preserve"> који код испитаника биљежи раст је унутрашње стање у ЕУ (13,6%).  </w:t>
      </w:r>
    </w:p>
    <w:p w14:paraId="2FE03168" w14:textId="77777777" w:rsidR="0032075B" w:rsidRPr="005A28DC" w:rsidRDefault="0032075B" w:rsidP="003A16A3">
      <w:pPr>
        <w:jc w:val="both"/>
        <w:rPr>
          <w:rFonts w:ascii="Calibri" w:hAnsi="Calibri" w:cs="Calibri"/>
          <w:lang w:val="sr-Latn-BA"/>
        </w:rPr>
      </w:pPr>
    </w:p>
    <w:p w14:paraId="46D424DE" w14:textId="77777777" w:rsidR="0032075B" w:rsidRPr="003A16A3" w:rsidRDefault="0032075B" w:rsidP="003A16A3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t>Грађани настављају препознавати реформе као неопходне за унапређење свакодневног живота, а према мишљењу сваког другог грађан</w:t>
      </w:r>
      <w:r>
        <w:rPr>
          <w:rFonts w:ascii="Calibri" w:hAnsi="Calibri" w:cs="Calibri"/>
          <w:lang w:val="sr-Latn-BA"/>
        </w:rPr>
        <w:t>ина</w:t>
      </w:r>
      <w:r w:rsidRPr="005A28DC">
        <w:rPr>
          <w:rFonts w:ascii="Calibri" w:hAnsi="Calibri" w:cs="Calibri"/>
          <w:lang w:val="sr-Latn-BA"/>
        </w:rPr>
        <w:t xml:space="preserve"> (41,6%) најпотребнија рефо</w:t>
      </w:r>
      <w:r>
        <w:rPr>
          <w:rFonts w:ascii="Calibri" w:hAnsi="Calibri" w:cs="Calibri"/>
          <w:lang w:val="sr-Latn-BA"/>
        </w:rPr>
        <w:t>р</w:t>
      </w:r>
      <w:r w:rsidRPr="005A28DC">
        <w:rPr>
          <w:rFonts w:ascii="Calibri" w:hAnsi="Calibri" w:cs="Calibri"/>
          <w:lang w:val="sr-Latn-BA"/>
        </w:rPr>
        <w:t xml:space="preserve">ма је борба против корупције. </w:t>
      </w:r>
    </w:p>
    <w:p w14:paraId="6B999286" w14:textId="77777777" w:rsidR="0032075B" w:rsidRPr="005A28DC" w:rsidRDefault="0032075B" w:rsidP="001628A5">
      <w:pPr>
        <w:jc w:val="both"/>
        <w:rPr>
          <w:rFonts w:ascii="Calibri" w:hAnsi="Calibri" w:cs="Calibri"/>
          <w:lang w:val="sr-Latn-BA"/>
        </w:rPr>
      </w:pPr>
      <w:r w:rsidRPr="005A28DC">
        <w:rPr>
          <w:rFonts w:ascii="Calibri" w:hAnsi="Calibri" w:cs="Calibri"/>
          <w:lang w:val="sr-Latn-BA"/>
        </w:rPr>
        <w:lastRenderedPageBreak/>
        <w:t>Највећи број испитаника (59%) и даље препознаје ЕУ као највећег донатора средстава БиХ.</w:t>
      </w:r>
    </w:p>
    <w:p w14:paraId="7D970481" w14:textId="77777777" w:rsidR="0032075B" w:rsidRPr="005A28DC" w:rsidRDefault="0032075B" w:rsidP="001628A5">
      <w:pPr>
        <w:jc w:val="both"/>
        <w:rPr>
          <w:rFonts w:ascii="Calibri" w:hAnsi="Calibri" w:cs="Calibri"/>
          <w:lang w:val="sr-Latn-BA"/>
        </w:rPr>
      </w:pPr>
    </w:p>
    <w:p w14:paraId="0ACF369C" w14:textId="4BE26867" w:rsidR="00433863" w:rsidRPr="005A28DC" w:rsidRDefault="0032075B" w:rsidP="0032075B">
      <w:pPr>
        <w:rPr>
          <w:rFonts w:ascii="Calibri" w:hAnsi="Calibri" w:cs="Calibri"/>
          <w:color w:val="262626"/>
        </w:rPr>
      </w:pPr>
      <w:r w:rsidRPr="005A28DC">
        <w:rPr>
          <w:rFonts w:ascii="Calibri" w:hAnsi="Calibri" w:cs="Calibri"/>
          <w:color w:val="262626"/>
        </w:rPr>
        <w:t xml:space="preserve">Истраживање јавног мишљења о ставовима грађана о чланству у ЕУ и процесу интеграције у ЕУ објављено је на </w:t>
      </w:r>
      <w:r>
        <w:rPr>
          <w:rFonts w:ascii="Calibri" w:hAnsi="Calibri" w:cs="Calibri"/>
          <w:color w:val="262626"/>
        </w:rPr>
        <w:t>в</w:t>
      </w:r>
      <w:r w:rsidRPr="005A28DC">
        <w:rPr>
          <w:rFonts w:ascii="Calibri" w:hAnsi="Calibri" w:cs="Calibri"/>
          <w:color w:val="262626"/>
        </w:rPr>
        <w:t>еб страници Дирекције</w:t>
      </w:r>
      <w:r>
        <w:rPr>
          <w:rFonts w:ascii="Calibri" w:hAnsi="Calibri" w:cs="Calibri"/>
          <w:color w:val="262626"/>
        </w:rPr>
        <w:t xml:space="preserve"> </w:t>
      </w:r>
      <w:hyperlink r:id="rId4" w:history="1">
        <w:r w:rsidR="00433863" w:rsidRPr="005A28DC">
          <w:rPr>
            <w:rStyle w:val="Hiperveza"/>
            <w:rFonts w:ascii="Calibri" w:hAnsi="Calibri" w:cs="Calibri"/>
          </w:rPr>
          <w:t>https://www.dei.gov.ba/bs/istrazivanja-javnog-mnijenja</w:t>
        </w:r>
      </w:hyperlink>
      <w:r w:rsidR="00433863" w:rsidRPr="005A28DC">
        <w:rPr>
          <w:rFonts w:ascii="Calibri" w:hAnsi="Calibri" w:cs="Calibri"/>
          <w:color w:val="262626"/>
        </w:rPr>
        <w:t xml:space="preserve">. </w:t>
      </w:r>
    </w:p>
    <w:p w14:paraId="4A6EC39B" w14:textId="77777777" w:rsidR="00433863" w:rsidRPr="005A28DC" w:rsidRDefault="00433863" w:rsidP="00433863">
      <w:pPr>
        <w:jc w:val="both"/>
        <w:rPr>
          <w:rFonts w:ascii="Calibri" w:hAnsi="Calibri" w:cs="Calibri"/>
          <w:lang w:val="sr-Latn-BA"/>
        </w:rPr>
      </w:pPr>
    </w:p>
    <w:p w14:paraId="1652EF59" w14:textId="77777777" w:rsidR="00433863" w:rsidRPr="005A28DC" w:rsidRDefault="00433863" w:rsidP="00433863">
      <w:pPr>
        <w:jc w:val="both"/>
        <w:rPr>
          <w:rFonts w:ascii="Calibri" w:hAnsi="Calibri" w:cs="Calibri"/>
          <w:lang w:val="sr-Latn-BA"/>
        </w:rPr>
      </w:pPr>
    </w:p>
    <w:bookmarkEnd w:id="0"/>
    <w:bookmarkEnd w:id="1"/>
    <w:p w14:paraId="321B59BA" w14:textId="77777777" w:rsidR="0032075B" w:rsidRPr="00F17D52" w:rsidRDefault="0032075B" w:rsidP="00F17D52">
      <w:pPr>
        <w:jc w:val="right"/>
        <w:rPr>
          <w:rFonts w:ascii="Calibri" w:hAnsi="Calibri" w:cs="Calibri"/>
          <w:color w:val="262626"/>
        </w:rPr>
      </w:pPr>
      <w:r w:rsidRPr="005A28DC">
        <w:rPr>
          <w:rFonts w:ascii="Calibri" w:hAnsi="Calibri" w:cs="Calibri"/>
          <w:color w:val="262626"/>
        </w:rPr>
        <w:t xml:space="preserve">Дирекција за европске интеграције </w:t>
      </w:r>
    </w:p>
    <w:sectPr w:rsidR="0032075B" w:rsidRPr="00F17D52" w:rsidSect="00433863">
      <w:footerReference w:type="even" r:id="rId5"/>
      <w:headerReference w:type="first" r:id="rId6"/>
      <w:footerReference w:type="first" r:id="rId7"/>
      <w:pgSz w:w="11906" w:h="16838" w:code="9"/>
      <w:pgMar w:top="1134" w:right="1134" w:bottom="1134" w:left="1418" w:header="567" w:footer="567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0EB2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191AF63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7683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5C085FDF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>: +38</w:t>
    </w:r>
    <w:r>
      <w:rPr>
        <w:sz w:val="18"/>
        <w:szCs w:val="18"/>
        <w:lang w:val="sr-Cyrl-CS"/>
      </w:rPr>
      <w:t xml:space="preserve">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157070DB" w14:textId="77777777">
      <w:trPr>
        <w:cantSplit/>
        <w:trHeight w:val="360"/>
      </w:trPr>
      <w:tc>
        <w:tcPr>
          <w:tcW w:w="4111" w:type="dxa"/>
          <w:vAlign w:val="center"/>
        </w:tcPr>
        <w:p w14:paraId="1842E79C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59BC0537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634B6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85570107" r:id="rId2"/>
            </w:object>
          </w:r>
        </w:p>
      </w:tc>
      <w:tc>
        <w:tcPr>
          <w:tcW w:w="4111" w:type="dxa"/>
          <w:vAlign w:val="center"/>
        </w:tcPr>
        <w:p w14:paraId="1D20FC01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76CC9F77" w14:textId="77777777">
      <w:trPr>
        <w:cantSplit/>
        <w:trHeight w:val="360"/>
      </w:trPr>
      <w:tc>
        <w:tcPr>
          <w:tcW w:w="4111" w:type="dxa"/>
          <w:vAlign w:val="center"/>
        </w:tcPr>
        <w:p w14:paraId="15A647C5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271C0B9D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79F63E9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229E3738" w14:textId="77777777">
      <w:trPr>
        <w:cantSplit/>
        <w:trHeight w:val="360"/>
      </w:trPr>
      <w:tc>
        <w:tcPr>
          <w:tcW w:w="4111" w:type="dxa"/>
          <w:vAlign w:val="center"/>
        </w:tcPr>
        <w:p w14:paraId="230E8C72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</w:t>
          </w:r>
          <w:r>
            <w:rPr>
              <w:b/>
              <w:bCs/>
              <w:i/>
              <w:iCs/>
              <w:position w:val="14"/>
              <w:sz w:val="16"/>
            </w:rPr>
            <w:t>PSKE INTEGRACIJE</w:t>
          </w:r>
        </w:p>
      </w:tc>
      <w:tc>
        <w:tcPr>
          <w:tcW w:w="1134" w:type="dxa"/>
          <w:vMerge/>
        </w:tcPr>
        <w:p w14:paraId="002EC0C4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1CA5E065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4431C2E7" w14:textId="77777777">
      <w:trPr>
        <w:cantSplit/>
        <w:trHeight w:val="360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2AB92DDF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1D218547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2A02B04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440EDE5A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63"/>
    <w:rsid w:val="000009E3"/>
    <w:rsid w:val="00005FF6"/>
    <w:rsid w:val="0000737A"/>
    <w:rsid w:val="000122EE"/>
    <w:rsid w:val="000215EA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4AE5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FDE"/>
    <w:rsid w:val="002F445D"/>
    <w:rsid w:val="00305677"/>
    <w:rsid w:val="00306AF7"/>
    <w:rsid w:val="00316150"/>
    <w:rsid w:val="00320495"/>
    <w:rsid w:val="0032075B"/>
    <w:rsid w:val="00331664"/>
    <w:rsid w:val="00334A37"/>
    <w:rsid w:val="003352F1"/>
    <w:rsid w:val="0035244B"/>
    <w:rsid w:val="0035359E"/>
    <w:rsid w:val="003611A0"/>
    <w:rsid w:val="003620A2"/>
    <w:rsid w:val="00363F72"/>
    <w:rsid w:val="003663A9"/>
    <w:rsid w:val="003761B9"/>
    <w:rsid w:val="00382156"/>
    <w:rsid w:val="00382197"/>
    <w:rsid w:val="003829BB"/>
    <w:rsid w:val="003B7A48"/>
    <w:rsid w:val="003C60A2"/>
    <w:rsid w:val="003C7A9D"/>
    <w:rsid w:val="003D3AB4"/>
    <w:rsid w:val="003E5179"/>
    <w:rsid w:val="003F1021"/>
    <w:rsid w:val="003F38FE"/>
    <w:rsid w:val="003F42EB"/>
    <w:rsid w:val="00405BA5"/>
    <w:rsid w:val="00405F9E"/>
    <w:rsid w:val="0040663E"/>
    <w:rsid w:val="00420939"/>
    <w:rsid w:val="00421F00"/>
    <w:rsid w:val="00427821"/>
    <w:rsid w:val="004278E2"/>
    <w:rsid w:val="00433863"/>
    <w:rsid w:val="0043615A"/>
    <w:rsid w:val="0043639D"/>
    <w:rsid w:val="00441832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97D23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900C3"/>
    <w:rsid w:val="0059230E"/>
    <w:rsid w:val="00593353"/>
    <w:rsid w:val="00594367"/>
    <w:rsid w:val="00597C0A"/>
    <w:rsid w:val="005A048B"/>
    <w:rsid w:val="005A2542"/>
    <w:rsid w:val="005A36BE"/>
    <w:rsid w:val="005B29D8"/>
    <w:rsid w:val="005B4335"/>
    <w:rsid w:val="005B43AE"/>
    <w:rsid w:val="005F2616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4643E"/>
    <w:rsid w:val="006528E2"/>
    <w:rsid w:val="00655D49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B48A6"/>
    <w:rsid w:val="006C5607"/>
    <w:rsid w:val="006D40E9"/>
    <w:rsid w:val="006D7D74"/>
    <w:rsid w:val="006E7718"/>
    <w:rsid w:val="006F79AD"/>
    <w:rsid w:val="007024D9"/>
    <w:rsid w:val="00705A2A"/>
    <w:rsid w:val="0070783B"/>
    <w:rsid w:val="00713214"/>
    <w:rsid w:val="00713A01"/>
    <w:rsid w:val="007232EB"/>
    <w:rsid w:val="0074115A"/>
    <w:rsid w:val="00744D1E"/>
    <w:rsid w:val="00745CC5"/>
    <w:rsid w:val="007466B8"/>
    <w:rsid w:val="00750114"/>
    <w:rsid w:val="00752134"/>
    <w:rsid w:val="00752943"/>
    <w:rsid w:val="00771896"/>
    <w:rsid w:val="00777E77"/>
    <w:rsid w:val="00794706"/>
    <w:rsid w:val="007B3DAF"/>
    <w:rsid w:val="007B6772"/>
    <w:rsid w:val="007C47FE"/>
    <w:rsid w:val="007C51F8"/>
    <w:rsid w:val="007C785E"/>
    <w:rsid w:val="007D2379"/>
    <w:rsid w:val="007F2FD9"/>
    <w:rsid w:val="00802E34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97EAD"/>
    <w:rsid w:val="009A1693"/>
    <w:rsid w:val="009B3C76"/>
    <w:rsid w:val="009B4B64"/>
    <w:rsid w:val="009C3A9B"/>
    <w:rsid w:val="009D31B4"/>
    <w:rsid w:val="009E05ED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B7D"/>
    <w:rsid w:val="00B75288"/>
    <w:rsid w:val="00B760F4"/>
    <w:rsid w:val="00B77605"/>
    <w:rsid w:val="00B8149D"/>
    <w:rsid w:val="00BA3EEB"/>
    <w:rsid w:val="00BA50B3"/>
    <w:rsid w:val="00BA657E"/>
    <w:rsid w:val="00BB4EE7"/>
    <w:rsid w:val="00BC0BA9"/>
    <w:rsid w:val="00BD434B"/>
    <w:rsid w:val="00BD53F5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6632"/>
    <w:rsid w:val="00D00940"/>
    <w:rsid w:val="00D0196C"/>
    <w:rsid w:val="00D103C9"/>
    <w:rsid w:val="00D10A96"/>
    <w:rsid w:val="00D12AB3"/>
    <w:rsid w:val="00D143B6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37D3B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449A"/>
    <w:rsid w:val="00EB48BD"/>
    <w:rsid w:val="00EC3B7A"/>
    <w:rsid w:val="00ED386A"/>
    <w:rsid w:val="00ED5D0E"/>
    <w:rsid w:val="00EE38A3"/>
    <w:rsid w:val="00EE659E"/>
    <w:rsid w:val="00EF2F4C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347B7"/>
    <w:rsid w:val="00F466D6"/>
    <w:rsid w:val="00F46FD2"/>
    <w:rsid w:val="00F5547B"/>
    <w:rsid w:val="00F6425D"/>
    <w:rsid w:val="00F64706"/>
    <w:rsid w:val="00F65CEF"/>
    <w:rsid w:val="00F739EC"/>
    <w:rsid w:val="00F804E8"/>
    <w:rsid w:val="00F91093"/>
    <w:rsid w:val="00F94850"/>
    <w:rsid w:val="00FA5930"/>
    <w:rsid w:val="00FA5BCD"/>
    <w:rsid w:val="00FB3D2C"/>
    <w:rsid w:val="00FB60CC"/>
    <w:rsid w:val="00FB6B32"/>
    <w:rsid w:val="00FC1B17"/>
    <w:rsid w:val="00FD270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251A"/>
  <w15:chartTrackingRefBased/>
  <w15:docId w15:val="{09E9376A-F8DB-4382-B40B-03C2D4A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4338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433863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433863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433863"/>
    <w:pPr>
      <w:ind w:left="720"/>
    </w:pPr>
  </w:style>
  <w:style w:type="character" w:styleId="Brojstranice">
    <w:name w:val="page number"/>
    <w:rsid w:val="00433863"/>
  </w:style>
  <w:style w:type="character" w:styleId="Hiperveza">
    <w:name w:val="Hyperlink"/>
    <w:rsid w:val="00433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www.dei.gov.ba/bs/istrazivanja-javnog-mnijenja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2024-08-19T08:08:00Z</dcterms:created>
  <dcterms:modified xsi:type="dcterms:W3CDTF">2024-08-19T08:55:00Z</dcterms:modified>
</cp:coreProperties>
</file>